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19" w:rsidRDefault="00D558FD" w:rsidP="006D5019">
      <w:pPr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БУТСТРЕП-ПРОЦЕДУРЫ ОЦЕНКИ ВЕЛИЧИНЫ ФИНАСОВОГО РИСКА</w:t>
      </w:r>
    </w:p>
    <w:p w:rsidR="006D5019" w:rsidRDefault="006D5019" w:rsidP="006D5019">
      <w:pPr>
        <w:ind w:firstLine="708"/>
        <w:jc w:val="center"/>
        <w:rPr>
          <w:b/>
          <w:bCs/>
          <w:color w:val="333333"/>
          <w:sz w:val="28"/>
          <w:szCs w:val="28"/>
        </w:rPr>
      </w:pPr>
    </w:p>
    <w:p w:rsidR="006D5019" w:rsidRPr="002726F7" w:rsidRDefault="00D558FD" w:rsidP="006D5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D5019">
        <w:rPr>
          <w:b/>
          <w:sz w:val="28"/>
          <w:szCs w:val="28"/>
        </w:rPr>
        <w:t xml:space="preserve">. </w:t>
      </w:r>
      <w:r w:rsidR="006D5019" w:rsidRPr="002726F7">
        <w:rPr>
          <w:b/>
          <w:sz w:val="28"/>
          <w:szCs w:val="28"/>
        </w:rPr>
        <w:t>А</w:t>
      </w:r>
      <w:r w:rsidR="006D5019">
        <w:rPr>
          <w:b/>
          <w:sz w:val="28"/>
          <w:szCs w:val="28"/>
        </w:rPr>
        <w:t>.</w:t>
      </w:r>
      <w:r w:rsidR="006D5019" w:rsidRPr="002726F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Балаш</w:t>
      </w:r>
      <w:proofErr w:type="spellEnd"/>
      <w:r w:rsidR="006D5019" w:rsidRPr="002726F7">
        <w:rPr>
          <w:b/>
          <w:sz w:val="28"/>
          <w:szCs w:val="28"/>
        </w:rPr>
        <w:t xml:space="preserve"> </w:t>
      </w:r>
    </w:p>
    <w:p w:rsidR="006D5019" w:rsidRPr="006D5019" w:rsidRDefault="006D5019" w:rsidP="006D5019">
      <w:pPr>
        <w:jc w:val="center"/>
        <w:rPr>
          <w:i/>
          <w:sz w:val="28"/>
          <w:szCs w:val="28"/>
        </w:rPr>
      </w:pPr>
      <w:r w:rsidRPr="006D5019">
        <w:rPr>
          <w:i/>
          <w:sz w:val="28"/>
          <w:szCs w:val="28"/>
        </w:rPr>
        <w:t>Саратовский госуниверситет, Саратов, Россия</w:t>
      </w:r>
    </w:p>
    <w:p w:rsidR="006D5019" w:rsidRPr="002726F7" w:rsidRDefault="006D5019" w:rsidP="006D5019">
      <w:pPr>
        <w:ind w:firstLine="708"/>
        <w:jc w:val="center"/>
        <w:rPr>
          <w:b/>
          <w:bCs/>
          <w:color w:val="333333"/>
          <w:sz w:val="28"/>
          <w:szCs w:val="28"/>
        </w:rPr>
      </w:pPr>
    </w:p>
    <w:p w:rsidR="00C068A3" w:rsidRPr="00C068A3" w:rsidRDefault="00C068A3" w:rsidP="006D5019">
      <w:pPr>
        <w:ind w:firstLine="708"/>
        <w:jc w:val="both"/>
        <w:rPr>
          <w:color w:val="333333"/>
          <w:sz w:val="28"/>
          <w:szCs w:val="28"/>
        </w:rPr>
      </w:pPr>
    </w:p>
    <w:p w:rsidR="00BC6BED" w:rsidRPr="00D11DB8" w:rsidRDefault="00810117" w:rsidP="00810117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Потребность в генерации обучающих и контрольных выборок возн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кает при применении многих процедур оценивания и оптимизации фина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сового риска. В том числе, при расчете основных показателей риска, </w:t>
      </w:r>
      <w:proofErr w:type="spellStart"/>
      <w:r>
        <w:rPr>
          <w:color w:val="333333"/>
          <w:sz w:val="28"/>
          <w:szCs w:val="28"/>
        </w:rPr>
        <w:t>бэк-тестировании</w:t>
      </w:r>
      <w:proofErr w:type="spellEnd"/>
      <w:r>
        <w:rPr>
          <w:color w:val="333333"/>
          <w:sz w:val="28"/>
          <w:szCs w:val="28"/>
        </w:rPr>
        <w:t xml:space="preserve">, сценарном анализе.   </w:t>
      </w:r>
    </w:p>
    <w:p w:rsidR="00C068A3" w:rsidRDefault="00810117" w:rsidP="003350D2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достоинствам расчета </w:t>
      </w:r>
      <w:r w:rsidR="00F83D0A">
        <w:rPr>
          <w:color w:val="333333"/>
          <w:sz w:val="28"/>
          <w:szCs w:val="28"/>
        </w:rPr>
        <w:t>показателей</w:t>
      </w:r>
      <w:r>
        <w:rPr>
          <w:color w:val="333333"/>
          <w:sz w:val="28"/>
          <w:szCs w:val="28"/>
        </w:rPr>
        <w:t xml:space="preserve"> финансового риска по историч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ским данным </w:t>
      </w:r>
      <w:r w:rsidR="000825E7">
        <w:rPr>
          <w:color w:val="333333"/>
          <w:sz w:val="28"/>
          <w:szCs w:val="28"/>
        </w:rPr>
        <w:t>следует отнести</w:t>
      </w:r>
      <w:r>
        <w:rPr>
          <w:color w:val="333333"/>
          <w:sz w:val="28"/>
          <w:szCs w:val="28"/>
        </w:rPr>
        <w:t xml:space="preserve"> </w:t>
      </w:r>
      <w:r w:rsidR="003350D2">
        <w:rPr>
          <w:color w:val="333333"/>
          <w:sz w:val="28"/>
          <w:szCs w:val="28"/>
        </w:rPr>
        <w:t>простоту использования, независимость от модельных предположений.</w:t>
      </w:r>
      <w:r w:rsidR="000825E7">
        <w:rPr>
          <w:color w:val="333333"/>
          <w:sz w:val="28"/>
          <w:szCs w:val="28"/>
        </w:rPr>
        <w:t xml:space="preserve"> </w:t>
      </w:r>
      <w:r w:rsidR="003055E2">
        <w:rPr>
          <w:color w:val="333333"/>
          <w:sz w:val="28"/>
          <w:szCs w:val="28"/>
        </w:rPr>
        <w:t xml:space="preserve">При </w:t>
      </w:r>
      <w:r w:rsidR="00D405B1">
        <w:rPr>
          <w:color w:val="333333"/>
          <w:sz w:val="28"/>
          <w:szCs w:val="28"/>
        </w:rPr>
        <w:t xml:space="preserve"> подбор</w:t>
      </w:r>
      <w:r w:rsidR="003055E2">
        <w:rPr>
          <w:color w:val="333333"/>
          <w:sz w:val="28"/>
          <w:szCs w:val="28"/>
        </w:rPr>
        <w:t>е</w:t>
      </w:r>
      <w:r w:rsidR="00D405B1">
        <w:rPr>
          <w:color w:val="333333"/>
          <w:sz w:val="28"/>
          <w:szCs w:val="28"/>
        </w:rPr>
        <w:t xml:space="preserve"> исторических данных </w:t>
      </w:r>
      <w:r w:rsidR="003055E2">
        <w:rPr>
          <w:color w:val="333333"/>
          <w:sz w:val="28"/>
          <w:szCs w:val="28"/>
        </w:rPr>
        <w:t>необход</w:t>
      </w:r>
      <w:r w:rsidR="003055E2">
        <w:rPr>
          <w:color w:val="333333"/>
          <w:sz w:val="28"/>
          <w:szCs w:val="28"/>
        </w:rPr>
        <w:t>и</w:t>
      </w:r>
      <w:r w:rsidR="003055E2">
        <w:rPr>
          <w:color w:val="333333"/>
          <w:sz w:val="28"/>
          <w:szCs w:val="28"/>
        </w:rPr>
        <w:t xml:space="preserve">мо соблюдать условие, </w:t>
      </w:r>
      <w:r w:rsidR="00224402">
        <w:rPr>
          <w:color w:val="333333"/>
          <w:sz w:val="28"/>
          <w:szCs w:val="28"/>
        </w:rPr>
        <w:t xml:space="preserve"> что</w:t>
      </w:r>
      <w:r w:rsidR="003350D2">
        <w:rPr>
          <w:color w:val="333333"/>
          <w:sz w:val="28"/>
          <w:szCs w:val="28"/>
        </w:rPr>
        <w:t xml:space="preserve"> </w:t>
      </w:r>
      <w:r w:rsidR="00D405B1">
        <w:rPr>
          <w:color w:val="333333"/>
          <w:sz w:val="28"/>
          <w:szCs w:val="28"/>
        </w:rPr>
        <w:t>в пределах выбранного вр</w:t>
      </w:r>
      <w:r w:rsidR="00D405B1">
        <w:rPr>
          <w:color w:val="333333"/>
          <w:sz w:val="28"/>
          <w:szCs w:val="28"/>
        </w:rPr>
        <w:t>е</w:t>
      </w:r>
      <w:r w:rsidR="00D405B1">
        <w:rPr>
          <w:color w:val="333333"/>
          <w:sz w:val="28"/>
          <w:szCs w:val="28"/>
        </w:rPr>
        <w:t xml:space="preserve">менного горизонта </w:t>
      </w:r>
      <w:r w:rsidR="004169A5">
        <w:rPr>
          <w:color w:val="333333"/>
          <w:sz w:val="28"/>
          <w:szCs w:val="28"/>
        </w:rPr>
        <w:t xml:space="preserve">ситуация </w:t>
      </w:r>
      <w:r w:rsidR="00224402">
        <w:rPr>
          <w:color w:val="333333"/>
          <w:sz w:val="28"/>
          <w:szCs w:val="28"/>
        </w:rPr>
        <w:t>на финансовом рынке</w:t>
      </w:r>
      <w:r w:rsidR="000825E7">
        <w:rPr>
          <w:color w:val="333333"/>
          <w:sz w:val="28"/>
          <w:szCs w:val="28"/>
        </w:rPr>
        <w:t xml:space="preserve"> </w:t>
      </w:r>
      <w:r w:rsidR="00C8563E">
        <w:rPr>
          <w:color w:val="333333"/>
          <w:sz w:val="28"/>
          <w:szCs w:val="28"/>
        </w:rPr>
        <w:t xml:space="preserve">будет </w:t>
      </w:r>
      <w:r w:rsidR="00D405B1">
        <w:rPr>
          <w:color w:val="333333"/>
          <w:sz w:val="28"/>
          <w:szCs w:val="28"/>
        </w:rPr>
        <w:t>сходна с</w:t>
      </w:r>
      <w:r w:rsidR="00224402">
        <w:rPr>
          <w:color w:val="333333"/>
          <w:sz w:val="28"/>
          <w:szCs w:val="28"/>
        </w:rPr>
        <w:t xml:space="preserve"> </w:t>
      </w:r>
      <w:r w:rsidR="004169A5">
        <w:rPr>
          <w:color w:val="333333"/>
          <w:sz w:val="28"/>
          <w:szCs w:val="28"/>
        </w:rPr>
        <w:t>тенденциям</w:t>
      </w:r>
      <w:r w:rsidR="00D405B1">
        <w:rPr>
          <w:color w:val="333333"/>
          <w:sz w:val="28"/>
          <w:szCs w:val="28"/>
        </w:rPr>
        <w:t>и</w:t>
      </w:r>
      <w:r w:rsidR="00224402">
        <w:rPr>
          <w:color w:val="333333"/>
          <w:sz w:val="28"/>
          <w:szCs w:val="28"/>
        </w:rPr>
        <w:t xml:space="preserve"> </w:t>
      </w:r>
      <w:r w:rsidR="003350D2">
        <w:rPr>
          <w:color w:val="333333"/>
          <w:sz w:val="28"/>
          <w:szCs w:val="28"/>
        </w:rPr>
        <w:t>сложившимся в прошлом</w:t>
      </w:r>
      <w:r w:rsidR="00224402">
        <w:rPr>
          <w:color w:val="333333"/>
          <w:sz w:val="28"/>
          <w:szCs w:val="28"/>
        </w:rPr>
        <w:t xml:space="preserve">. </w:t>
      </w:r>
      <w:r w:rsidR="003350D2">
        <w:rPr>
          <w:color w:val="333333"/>
          <w:sz w:val="28"/>
          <w:szCs w:val="28"/>
        </w:rPr>
        <w:t xml:space="preserve">Это </w:t>
      </w:r>
      <w:r w:rsidR="00D405B1">
        <w:rPr>
          <w:color w:val="333333"/>
          <w:sz w:val="28"/>
          <w:szCs w:val="28"/>
        </w:rPr>
        <w:t xml:space="preserve">серьезно </w:t>
      </w:r>
      <w:r w:rsidR="003350D2">
        <w:rPr>
          <w:color w:val="333333"/>
          <w:sz w:val="28"/>
          <w:szCs w:val="28"/>
        </w:rPr>
        <w:t>огранивает длину обучающей выборки. Кроме т</w:t>
      </w:r>
      <w:r w:rsidR="003350D2">
        <w:rPr>
          <w:color w:val="333333"/>
          <w:sz w:val="28"/>
          <w:szCs w:val="28"/>
        </w:rPr>
        <w:t>о</w:t>
      </w:r>
      <w:r w:rsidR="003350D2">
        <w:rPr>
          <w:color w:val="333333"/>
          <w:sz w:val="28"/>
          <w:szCs w:val="28"/>
        </w:rPr>
        <w:t xml:space="preserve">го, часть данных необходимо резервировать для контроля и </w:t>
      </w:r>
      <w:proofErr w:type="spellStart"/>
      <w:r w:rsidR="003350D2">
        <w:rPr>
          <w:color w:val="333333"/>
          <w:sz w:val="28"/>
          <w:szCs w:val="28"/>
        </w:rPr>
        <w:t>бэк-тестирования</w:t>
      </w:r>
      <w:proofErr w:type="spellEnd"/>
      <w:r w:rsidR="003350D2">
        <w:rPr>
          <w:color w:val="333333"/>
          <w:sz w:val="28"/>
          <w:szCs w:val="28"/>
        </w:rPr>
        <w:t xml:space="preserve">. </w:t>
      </w:r>
      <w:r w:rsidR="000825E7">
        <w:rPr>
          <w:color w:val="333333"/>
          <w:sz w:val="28"/>
          <w:szCs w:val="28"/>
        </w:rPr>
        <w:t>П</w:t>
      </w:r>
      <w:r w:rsidR="003350D2">
        <w:rPr>
          <w:color w:val="333333"/>
          <w:sz w:val="28"/>
          <w:szCs w:val="28"/>
        </w:rPr>
        <w:t xml:space="preserve">ри сценарном анализе </w:t>
      </w:r>
      <w:r w:rsidR="000825E7">
        <w:rPr>
          <w:color w:val="333333"/>
          <w:sz w:val="28"/>
          <w:szCs w:val="28"/>
        </w:rPr>
        <w:t xml:space="preserve">расчеты  </w:t>
      </w:r>
      <w:r w:rsidR="003350D2">
        <w:rPr>
          <w:color w:val="333333"/>
          <w:sz w:val="28"/>
          <w:szCs w:val="28"/>
        </w:rPr>
        <w:t>желательно</w:t>
      </w:r>
      <w:r w:rsidR="00C068A3" w:rsidRPr="00C068A3">
        <w:rPr>
          <w:color w:val="333333"/>
          <w:sz w:val="28"/>
          <w:szCs w:val="28"/>
        </w:rPr>
        <w:t xml:space="preserve"> </w:t>
      </w:r>
      <w:r w:rsidR="003350D2">
        <w:rPr>
          <w:color w:val="333333"/>
          <w:sz w:val="28"/>
          <w:szCs w:val="28"/>
        </w:rPr>
        <w:t xml:space="preserve">выполнять </w:t>
      </w:r>
      <w:r w:rsidR="00C068A3" w:rsidRPr="00C068A3">
        <w:rPr>
          <w:color w:val="333333"/>
          <w:sz w:val="28"/>
          <w:szCs w:val="28"/>
        </w:rPr>
        <w:t>н</w:t>
      </w:r>
      <w:r w:rsidR="00C068A3" w:rsidRPr="00C068A3">
        <w:rPr>
          <w:color w:val="333333"/>
          <w:sz w:val="28"/>
          <w:szCs w:val="28"/>
        </w:rPr>
        <w:t>е</w:t>
      </w:r>
      <w:r w:rsidR="00C068A3" w:rsidRPr="00C068A3">
        <w:rPr>
          <w:color w:val="333333"/>
          <w:sz w:val="28"/>
          <w:szCs w:val="28"/>
        </w:rPr>
        <w:t>сколько раз, каждый раз используя новые обучающие, контрольные и те</w:t>
      </w:r>
      <w:r w:rsidR="00C068A3" w:rsidRPr="00C068A3">
        <w:rPr>
          <w:color w:val="333333"/>
          <w:sz w:val="28"/>
          <w:szCs w:val="28"/>
        </w:rPr>
        <w:t>с</w:t>
      </w:r>
      <w:r w:rsidR="00C068A3" w:rsidRPr="00C068A3">
        <w:rPr>
          <w:color w:val="333333"/>
          <w:sz w:val="28"/>
          <w:szCs w:val="28"/>
        </w:rPr>
        <w:t xml:space="preserve">товые </w:t>
      </w:r>
      <w:r w:rsidR="007C1F01">
        <w:rPr>
          <w:color w:val="333333"/>
          <w:sz w:val="28"/>
          <w:szCs w:val="28"/>
        </w:rPr>
        <w:t>временные последовательности</w:t>
      </w:r>
      <w:r w:rsidR="005D49D8">
        <w:rPr>
          <w:color w:val="333333"/>
          <w:sz w:val="28"/>
          <w:szCs w:val="28"/>
        </w:rPr>
        <w:t>. Желательно, чтобы п</w:t>
      </w:r>
      <w:r w:rsidR="007C1F01">
        <w:rPr>
          <w:color w:val="333333"/>
          <w:sz w:val="28"/>
          <w:szCs w:val="28"/>
        </w:rPr>
        <w:t>роцесс генер</w:t>
      </w:r>
      <w:r w:rsidR="007C1F01">
        <w:rPr>
          <w:color w:val="333333"/>
          <w:sz w:val="28"/>
          <w:szCs w:val="28"/>
        </w:rPr>
        <w:t>а</w:t>
      </w:r>
      <w:r w:rsidR="007C1F01">
        <w:rPr>
          <w:color w:val="333333"/>
          <w:sz w:val="28"/>
          <w:szCs w:val="28"/>
        </w:rPr>
        <w:t>ции данных</w:t>
      </w:r>
      <w:r w:rsidR="005D49D8">
        <w:rPr>
          <w:color w:val="333333"/>
          <w:sz w:val="28"/>
          <w:szCs w:val="28"/>
        </w:rPr>
        <w:t xml:space="preserve"> этих последовательностей</w:t>
      </w:r>
      <w:r w:rsidR="00C068A3" w:rsidRPr="00C068A3">
        <w:rPr>
          <w:color w:val="333333"/>
          <w:sz w:val="28"/>
          <w:szCs w:val="28"/>
        </w:rPr>
        <w:t xml:space="preserve"> </w:t>
      </w:r>
      <w:r w:rsidR="007C1F01">
        <w:rPr>
          <w:color w:val="333333"/>
          <w:sz w:val="28"/>
          <w:szCs w:val="28"/>
        </w:rPr>
        <w:t>облад</w:t>
      </w:r>
      <w:r w:rsidR="00D405B1">
        <w:rPr>
          <w:color w:val="333333"/>
          <w:sz w:val="28"/>
          <w:szCs w:val="28"/>
        </w:rPr>
        <w:t>а</w:t>
      </w:r>
      <w:r w:rsidR="005D49D8">
        <w:rPr>
          <w:color w:val="333333"/>
          <w:sz w:val="28"/>
          <w:szCs w:val="28"/>
        </w:rPr>
        <w:t>л</w:t>
      </w:r>
      <w:r w:rsidR="007C1F01">
        <w:rPr>
          <w:color w:val="333333"/>
          <w:sz w:val="28"/>
          <w:szCs w:val="28"/>
        </w:rPr>
        <w:t xml:space="preserve"> </w:t>
      </w:r>
      <w:r w:rsidR="005D49D8">
        <w:rPr>
          <w:color w:val="333333"/>
          <w:sz w:val="28"/>
          <w:szCs w:val="28"/>
        </w:rPr>
        <w:t>характерными для</w:t>
      </w:r>
      <w:r w:rsidR="00D405B1">
        <w:rPr>
          <w:color w:val="333333"/>
          <w:sz w:val="28"/>
          <w:szCs w:val="28"/>
        </w:rPr>
        <w:t xml:space="preserve"> исходн</w:t>
      </w:r>
      <w:r w:rsidR="005D49D8">
        <w:rPr>
          <w:color w:val="333333"/>
          <w:sz w:val="28"/>
          <w:szCs w:val="28"/>
        </w:rPr>
        <w:t>о</w:t>
      </w:r>
      <w:r w:rsidR="005D49D8">
        <w:rPr>
          <w:color w:val="333333"/>
          <w:sz w:val="28"/>
          <w:szCs w:val="28"/>
        </w:rPr>
        <w:t>го</w:t>
      </w:r>
      <w:r w:rsidR="00D405B1">
        <w:rPr>
          <w:color w:val="333333"/>
          <w:sz w:val="28"/>
          <w:szCs w:val="28"/>
        </w:rPr>
        <w:t xml:space="preserve">  временн</w:t>
      </w:r>
      <w:r w:rsidR="005D49D8">
        <w:rPr>
          <w:color w:val="333333"/>
          <w:sz w:val="28"/>
          <w:szCs w:val="28"/>
        </w:rPr>
        <w:t>ого</w:t>
      </w:r>
      <w:r w:rsidR="00D405B1">
        <w:rPr>
          <w:color w:val="333333"/>
          <w:sz w:val="28"/>
          <w:szCs w:val="28"/>
        </w:rPr>
        <w:t xml:space="preserve"> р</w:t>
      </w:r>
      <w:r w:rsidR="00D405B1">
        <w:rPr>
          <w:color w:val="333333"/>
          <w:sz w:val="28"/>
          <w:szCs w:val="28"/>
        </w:rPr>
        <w:t>я</w:t>
      </w:r>
      <w:r w:rsidR="00D405B1">
        <w:rPr>
          <w:color w:val="333333"/>
          <w:sz w:val="28"/>
          <w:szCs w:val="28"/>
        </w:rPr>
        <w:t>д</w:t>
      </w:r>
      <w:r w:rsidR="005D49D8">
        <w:rPr>
          <w:color w:val="333333"/>
          <w:sz w:val="28"/>
          <w:szCs w:val="28"/>
        </w:rPr>
        <w:t>а</w:t>
      </w:r>
      <w:r w:rsidR="00274E10">
        <w:rPr>
          <w:color w:val="333333"/>
          <w:sz w:val="28"/>
          <w:szCs w:val="28"/>
        </w:rPr>
        <w:t xml:space="preserve"> свойствами</w:t>
      </w:r>
      <w:r w:rsidR="00C068A3" w:rsidRPr="00C068A3">
        <w:rPr>
          <w:color w:val="333333"/>
          <w:sz w:val="28"/>
          <w:szCs w:val="28"/>
        </w:rPr>
        <w:t xml:space="preserve">. </w:t>
      </w:r>
    </w:p>
    <w:p w:rsidR="00327047" w:rsidRDefault="00327047" w:rsidP="00C44CDC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Пусть </w:t>
      </w:r>
      <w:r w:rsidR="00CA4A25" w:rsidRPr="00D11DB8">
        <w:rPr>
          <w:position w:val="-12"/>
          <w:sz w:val="28"/>
          <w:szCs w:val="28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18.15pt" o:ole="">
            <v:imagedata r:id="rId5" o:title=""/>
          </v:shape>
          <o:OLEObject Type="Embed" ProgID="Equation.3" ShapeID="_x0000_i1025" DrawAspect="Content" ObjectID="_1406967130" r:id="rId6"/>
        </w:object>
      </w:r>
      <w:r w:rsidR="00D11DB8">
        <w:rPr>
          <w:sz w:val="28"/>
          <w:szCs w:val="28"/>
        </w:rPr>
        <w:t xml:space="preserve"> - множество наблюдений из последов</w:t>
      </w:r>
      <w:r w:rsidR="00D11DB8">
        <w:rPr>
          <w:sz w:val="28"/>
          <w:szCs w:val="28"/>
        </w:rPr>
        <w:t>а</w:t>
      </w:r>
      <w:r w:rsidR="00D11DB8">
        <w:rPr>
          <w:sz w:val="28"/>
          <w:szCs w:val="28"/>
        </w:rPr>
        <w:t xml:space="preserve">тельности </w:t>
      </w:r>
      <w:r w:rsidR="00CA4A25" w:rsidRPr="00CA4A25">
        <w:rPr>
          <w:position w:val="-12"/>
          <w:sz w:val="28"/>
          <w:szCs w:val="28"/>
        </w:rPr>
        <w:object w:dxaOrig="1740" w:dyaOrig="360">
          <v:shape id="_x0000_i1026" type="#_x0000_t75" style="width:87.05pt;height:18.15pt" o:ole="">
            <v:imagedata r:id="rId7" o:title=""/>
          </v:shape>
          <o:OLEObject Type="Embed" ProgID="Equation.3" ShapeID="_x0000_i1026" DrawAspect="Content" ObjectID="_1406967131" r:id="rId8"/>
        </w:object>
      </w:r>
      <w:r w:rsidR="00D11DB8">
        <w:rPr>
          <w:sz w:val="28"/>
          <w:szCs w:val="28"/>
        </w:rPr>
        <w:t xml:space="preserve">, </w:t>
      </w:r>
      <w:r w:rsidR="00CA4A25" w:rsidRPr="00CA4A25">
        <w:rPr>
          <w:position w:val="-12"/>
          <w:sz w:val="28"/>
          <w:szCs w:val="28"/>
        </w:rPr>
        <w:object w:dxaOrig="859" w:dyaOrig="380">
          <v:shape id="_x0000_i1027" type="#_x0000_t75" style="width:43.2pt;height:18.8pt" o:ole="">
            <v:imagedata r:id="rId9" o:title=""/>
          </v:shape>
          <o:OLEObject Type="Embed" ProgID="Equation.3" ShapeID="_x0000_i1027" DrawAspect="Content" ObjectID="_1406967132" r:id="rId10"/>
        </w:object>
      </w:r>
      <w:r w:rsidR="00D11DB8">
        <w:rPr>
          <w:sz w:val="28"/>
          <w:szCs w:val="28"/>
        </w:rPr>
        <w:t xml:space="preserve">.  Будем предполагать, что </w:t>
      </w:r>
      <w:r w:rsidR="00CA4A25" w:rsidRPr="00CA4A25">
        <w:rPr>
          <w:position w:val="-12"/>
          <w:sz w:val="28"/>
          <w:szCs w:val="28"/>
        </w:rPr>
        <w:object w:dxaOrig="540" w:dyaOrig="360">
          <v:shape id="_x0000_i1028" type="#_x0000_t75" style="width:26.9pt;height:18.15pt" o:ole="">
            <v:imagedata r:id="rId11" o:title=""/>
          </v:shape>
          <o:OLEObject Type="Embed" ProgID="Equation.3" ShapeID="_x0000_i1028" DrawAspect="Content" ObjectID="_1406967133" r:id="rId12"/>
        </w:object>
      </w:r>
      <w:r w:rsidR="00D11DB8">
        <w:rPr>
          <w:sz w:val="28"/>
          <w:szCs w:val="28"/>
        </w:rPr>
        <w:t xml:space="preserve"> является реализац</w:t>
      </w:r>
      <w:r w:rsidR="00D11DB8">
        <w:rPr>
          <w:sz w:val="28"/>
          <w:szCs w:val="28"/>
        </w:rPr>
        <w:t>и</w:t>
      </w:r>
      <w:r w:rsidR="00D11DB8">
        <w:rPr>
          <w:sz w:val="28"/>
          <w:szCs w:val="28"/>
        </w:rPr>
        <w:t xml:space="preserve">ей стационарного процесса в дискретном </w:t>
      </w:r>
      <w:r w:rsidR="005E3553">
        <w:rPr>
          <w:sz w:val="28"/>
          <w:szCs w:val="28"/>
        </w:rPr>
        <w:t>времени</w:t>
      </w:r>
      <w:r w:rsidR="00D11DB8">
        <w:rPr>
          <w:sz w:val="28"/>
          <w:szCs w:val="28"/>
        </w:rPr>
        <w:t>.</w:t>
      </w:r>
      <w:r w:rsidR="005E3553">
        <w:rPr>
          <w:sz w:val="28"/>
          <w:szCs w:val="28"/>
        </w:rPr>
        <w:t xml:space="preserve"> Задача состоит в генер</w:t>
      </w:r>
      <w:r w:rsidR="005E3553">
        <w:rPr>
          <w:sz w:val="28"/>
          <w:szCs w:val="28"/>
        </w:rPr>
        <w:t>а</w:t>
      </w:r>
      <w:r w:rsidR="005E3553">
        <w:rPr>
          <w:sz w:val="28"/>
          <w:szCs w:val="28"/>
        </w:rPr>
        <w:t xml:space="preserve">ции на основе данных множества сценариев  </w:t>
      </w:r>
      <w:r w:rsidR="00CA4A25" w:rsidRPr="00CA4A25">
        <w:rPr>
          <w:position w:val="-12"/>
          <w:sz w:val="28"/>
          <w:szCs w:val="28"/>
        </w:rPr>
        <w:object w:dxaOrig="2520" w:dyaOrig="360">
          <v:shape id="_x0000_i1029" type="#_x0000_t75" style="width:125.85pt;height:18.15pt" o:ole="">
            <v:imagedata r:id="rId13" o:title=""/>
          </v:shape>
          <o:OLEObject Type="Embed" ProgID="Equation.3" ShapeID="_x0000_i1029" DrawAspect="Content" ObjectID="_1406967134" r:id="rId14"/>
        </w:object>
      </w:r>
      <w:r w:rsidR="005E3553">
        <w:rPr>
          <w:sz w:val="28"/>
          <w:szCs w:val="28"/>
        </w:rPr>
        <w:t xml:space="preserve">, где </w:t>
      </w:r>
      <w:r w:rsidR="005E3553" w:rsidRPr="00A77636">
        <w:rPr>
          <w:i/>
          <w:sz w:val="28"/>
          <w:szCs w:val="28"/>
          <w:lang w:val="en-US"/>
        </w:rPr>
        <w:t>S</w:t>
      </w:r>
      <w:r w:rsidR="005E3553" w:rsidRPr="005E3553">
        <w:rPr>
          <w:sz w:val="28"/>
          <w:szCs w:val="28"/>
        </w:rPr>
        <w:t xml:space="preserve"> -  </w:t>
      </w:r>
      <w:r w:rsidR="005E3553">
        <w:rPr>
          <w:sz w:val="28"/>
          <w:szCs w:val="28"/>
        </w:rPr>
        <w:t xml:space="preserve">число сценариев, </w:t>
      </w:r>
      <w:r w:rsidR="005E3553" w:rsidRPr="00A77636">
        <w:rPr>
          <w:i/>
          <w:sz w:val="28"/>
          <w:szCs w:val="28"/>
          <w:lang w:val="en-US"/>
        </w:rPr>
        <w:t>L</w:t>
      </w:r>
      <w:r w:rsidR="005E3553" w:rsidRPr="005E3553">
        <w:rPr>
          <w:sz w:val="28"/>
          <w:szCs w:val="28"/>
        </w:rPr>
        <w:t xml:space="preserve"> – </w:t>
      </w:r>
      <w:r w:rsidR="005E3553">
        <w:rPr>
          <w:sz w:val="28"/>
          <w:szCs w:val="28"/>
        </w:rPr>
        <w:t>длина временного р</w:t>
      </w:r>
      <w:r w:rsidR="005E3553">
        <w:rPr>
          <w:sz w:val="28"/>
          <w:szCs w:val="28"/>
        </w:rPr>
        <w:t>я</w:t>
      </w:r>
      <w:r w:rsidR="005E3553">
        <w:rPr>
          <w:sz w:val="28"/>
          <w:szCs w:val="28"/>
        </w:rPr>
        <w:t>да в каждом из сценариев.</w:t>
      </w:r>
    </w:p>
    <w:p w:rsidR="00A77636" w:rsidRDefault="00A77636" w:rsidP="00A77636">
      <w:pPr>
        <w:ind w:firstLine="708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Б</w:t>
      </w:r>
      <w:r w:rsidRPr="00D52419">
        <w:rPr>
          <w:color w:val="333333"/>
          <w:sz w:val="28"/>
          <w:szCs w:val="28"/>
        </w:rPr>
        <w:t>утстреп-процедуры</w:t>
      </w:r>
      <w:proofErr w:type="spellEnd"/>
      <w:r w:rsidRPr="00D524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позволяют легко генерировать большое колич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ство сценариев, </w:t>
      </w:r>
      <w:r w:rsidRPr="00D52419">
        <w:rPr>
          <w:color w:val="333333"/>
          <w:sz w:val="28"/>
          <w:szCs w:val="28"/>
        </w:rPr>
        <w:t>не требуют дополнительных предположений о законе ра</w:t>
      </w:r>
      <w:r w:rsidRPr="00D52419">
        <w:rPr>
          <w:color w:val="333333"/>
          <w:sz w:val="28"/>
          <w:szCs w:val="28"/>
        </w:rPr>
        <w:t>с</w:t>
      </w:r>
      <w:r w:rsidRPr="00D52419">
        <w:rPr>
          <w:color w:val="333333"/>
          <w:sz w:val="28"/>
          <w:szCs w:val="28"/>
        </w:rPr>
        <w:t>пределения моделируемых случайных величин</w:t>
      </w:r>
      <w:r>
        <w:rPr>
          <w:color w:val="333333"/>
          <w:sz w:val="28"/>
          <w:szCs w:val="28"/>
        </w:rPr>
        <w:t>,  относительно просты в реализации. Однако, в случае финансовых временных рядов данные не м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гут рассматриваться как последовательность независимых наблюдений. Использование случайных выборок с заменой разрушает сложившиеся временные взаим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связи.</w:t>
      </w:r>
    </w:p>
    <w:p w:rsidR="00A77636" w:rsidRDefault="00A77636" w:rsidP="00C44CDC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Если  в качестве исходных данных используются временные ряды д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ходностей активов, то при генерации сценариев необходимо стремиться с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хранить как структуру </w:t>
      </w:r>
      <w:proofErr w:type="spellStart"/>
      <w:r>
        <w:rPr>
          <w:color w:val="333333"/>
          <w:sz w:val="28"/>
          <w:szCs w:val="28"/>
        </w:rPr>
        <w:t>кросс-корреляций</w:t>
      </w:r>
      <w:proofErr w:type="spellEnd"/>
      <w:r>
        <w:rPr>
          <w:color w:val="333333"/>
          <w:sz w:val="28"/>
          <w:szCs w:val="28"/>
        </w:rPr>
        <w:t xml:space="preserve"> доходностей,  так и временные взаимосвязи </w:t>
      </w:r>
      <w:proofErr w:type="spellStart"/>
      <w:r>
        <w:rPr>
          <w:color w:val="333333"/>
          <w:sz w:val="28"/>
          <w:szCs w:val="28"/>
        </w:rPr>
        <w:t>волатильн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стей</w:t>
      </w:r>
      <w:proofErr w:type="spellEnd"/>
      <w:r>
        <w:rPr>
          <w:color w:val="333333"/>
          <w:sz w:val="28"/>
          <w:szCs w:val="28"/>
        </w:rPr>
        <w:t xml:space="preserve">. </w:t>
      </w:r>
    </w:p>
    <w:p w:rsidR="00906C75" w:rsidRDefault="003055E2" w:rsidP="00D52419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Частично сохранить временные взаимосвязи</w:t>
      </w:r>
      <w:r w:rsidR="00A77636">
        <w:rPr>
          <w:sz w:val="28"/>
          <w:szCs w:val="28"/>
        </w:rPr>
        <w:t xml:space="preserve"> позволяют </w:t>
      </w:r>
      <w:r w:rsidR="00406BD9">
        <w:rPr>
          <w:sz w:val="28"/>
          <w:szCs w:val="28"/>
        </w:rPr>
        <w:t xml:space="preserve">различные модификации блочного </w:t>
      </w:r>
      <w:proofErr w:type="spellStart"/>
      <w:r w:rsidR="00406BD9">
        <w:rPr>
          <w:sz w:val="28"/>
          <w:szCs w:val="28"/>
        </w:rPr>
        <w:t>бутстр</w:t>
      </w:r>
      <w:r w:rsidR="00406BD9">
        <w:rPr>
          <w:sz w:val="28"/>
          <w:szCs w:val="28"/>
        </w:rPr>
        <w:t>е</w:t>
      </w:r>
      <w:r w:rsidR="00406BD9">
        <w:rPr>
          <w:sz w:val="28"/>
          <w:szCs w:val="28"/>
        </w:rPr>
        <w:t>па</w:t>
      </w:r>
      <w:proofErr w:type="spellEnd"/>
      <w:r w:rsidR="00406BD9">
        <w:rPr>
          <w:sz w:val="28"/>
          <w:szCs w:val="28"/>
        </w:rPr>
        <w:t xml:space="preserve">, </w:t>
      </w:r>
      <w:r w:rsidR="00A77636">
        <w:rPr>
          <w:sz w:val="28"/>
          <w:szCs w:val="28"/>
        </w:rPr>
        <w:t>а также</w:t>
      </w:r>
      <w:r w:rsidR="00406BD9">
        <w:rPr>
          <w:sz w:val="28"/>
          <w:szCs w:val="28"/>
        </w:rPr>
        <w:t xml:space="preserve"> </w:t>
      </w:r>
      <w:proofErr w:type="spellStart"/>
      <w:r w:rsidR="00406BD9">
        <w:rPr>
          <w:sz w:val="28"/>
          <w:szCs w:val="28"/>
        </w:rPr>
        <w:t>бутсреп</w:t>
      </w:r>
      <w:proofErr w:type="spellEnd"/>
      <w:r w:rsidR="00406BD9">
        <w:rPr>
          <w:sz w:val="28"/>
          <w:szCs w:val="28"/>
        </w:rPr>
        <w:t xml:space="preserve"> процедуры, основанные на идеях метода </w:t>
      </w:r>
      <w:r w:rsidR="00CA4A25" w:rsidRPr="00CA4A25">
        <w:rPr>
          <w:i/>
          <w:sz w:val="28"/>
          <w:szCs w:val="28"/>
          <w:lang w:val="en-US"/>
        </w:rPr>
        <w:t>k</w:t>
      </w:r>
      <w:r w:rsidR="00CA4A25" w:rsidRPr="00CA4A25">
        <w:rPr>
          <w:sz w:val="28"/>
          <w:szCs w:val="28"/>
        </w:rPr>
        <w:t>-</w:t>
      </w:r>
      <w:r w:rsidR="00406BD9">
        <w:rPr>
          <w:sz w:val="28"/>
          <w:szCs w:val="28"/>
        </w:rPr>
        <w:t xml:space="preserve">ближайших соседей. В случае блочного </w:t>
      </w:r>
      <w:proofErr w:type="spellStart"/>
      <w:r w:rsidR="00406BD9">
        <w:rPr>
          <w:sz w:val="28"/>
          <w:szCs w:val="28"/>
        </w:rPr>
        <w:t>бутстрепа</w:t>
      </w:r>
      <w:proofErr w:type="spellEnd"/>
      <w:r w:rsidR="00406BD9">
        <w:rPr>
          <w:sz w:val="28"/>
          <w:szCs w:val="28"/>
        </w:rPr>
        <w:t xml:space="preserve"> да</w:t>
      </w:r>
      <w:r w:rsidR="00406BD9">
        <w:rPr>
          <w:sz w:val="28"/>
          <w:szCs w:val="28"/>
        </w:rPr>
        <w:t>н</w:t>
      </w:r>
      <w:r w:rsidR="00406BD9">
        <w:rPr>
          <w:sz w:val="28"/>
          <w:szCs w:val="28"/>
        </w:rPr>
        <w:t xml:space="preserve">ные из исходной выборки </w:t>
      </w:r>
      <w:r w:rsidR="00EF690F">
        <w:rPr>
          <w:sz w:val="28"/>
          <w:szCs w:val="28"/>
        </w:rPr>
        <w:t>извлекаются</w:t>
      </w:r>
      <w:r w:rsidR="00406BD9">
        <w:rPr>
          <w:sz w:val="28"/>
          <w:szCs w:val="28"/>
        </w:rPr>
        <w:t xml:space="preserve"> не по одному, а блоками из </w:t>
      </w:r>
      <w:r w:rsidR="00EC0C30">
        <w:rPr>
          <w:sz w:val="28"/>
          <w:szCs w:val="28"/>
        </w:rPr>
        <w:t>нескол</w:t>
      </w:r>
      <w:r w:rsidR="00EC0C30">
        <w:rPr>
          <w:sz w:val="28"/>
          <w:szCs w:val="28"/>
        </w:rPr>
        <w:t>ь</w:t>
      </w:r>
      <w:r w:rsidR="00EC0C30">
        <w:rPr>
          <w:sz w:val="28"/>
          <w:szCs w:val="28"/>
        </w:rPr>
        <w:t>ких</w:t>
      </w:r>
      <w:r w:rsidR="00406BD9">
        <w:rPr>
          <w:sz w:val="28"/>
          <w:szCs w:val="28"/>
        </w:rPr>
        <w:t xml:space="preserve"> последовательных членов временного ряда. </w:t>
      </w:r>
      <w:r w:rsidR="00906C75">
        <w:rPr>
          <w:color w:val="333333"/>
          <w:sz w:val="28"/>
          <w:szCs w:val="28"/>
        </w:rPr>
        <w:t>С</w:t>
      </w:r>
      <w:r w:rsidR="003130A2">
        <w:rPr>
          <w:color w:val="333333"/>
          <w:sz w:val="28"/>
          <w:szCs w:val="28"/>
        </w:rPr>
        <w:t>ледует</w:t>
      </w:r>
      <w:r w:rsidR="003130A2" w:rsidRPr="00906C75">
        <w:rPr>
          <w:color w:val="333333"/>
          <w:sz w:val="28"/>
          <w:szCs w:val="28"/>
          <w:lang w:val="en-US"/>
        </w:rPr>
        <w:t xml:space="preserve"> </w:t>
      </w:r>
      <w:r w:rsidR="003130A2">
        <w:rPr>
          <w:color w:val="333333"/>
          <w:sz w:val="28"/>
          <w:szCs w:val="28"/>
        </w:rPr>
        <w:t>упом</w:t>
      </w:r>
      <w:r w:rsidR="003130A2">
        <w:rPr>
          <w:color w:val="333333"/>
          <w:sz w:val="28"/>
          <w:szCs w:val="28"/>
        </w:rPr>
        <w:t>я</w:t>
      </w:r>
      <w:r w:rsidR="003130A2">
        <w:rPr>
          <w:color w:val="333333"/>
          <w:sz w:val="28"/>
          <w:szCs w:val="28"/>
        </w:rPr>
        <w:t>нуть</w:t>
      </w:r>
      <w:r w:rsidR="003130A2" w:rsidRPr="00906C75">
        <w:rPr>
          <w:color w:val="333333"/>
          <w:sz w:val="28"/>
          <w:szCs w:val="28"/>
          <w:lang w:val="en-US"/>
        </w:rPr>
        <w:t xml:space="preserve"> </w:t>
      </w:r>
      <w:r w:rsidR="003130A2">
        <w:rPr>
          <w:color w:val="333333"/>
          <w:sz w:val="28"/>
          <w:szCs w:val="28"/>
        </w:rPr>
        <w:t>такие</w:t>
      </w:r>
      <w:r w:rsidR="003130A2" w:rsidRPr="00906C75">
        <w:rPr>
          <w:color w:val="333333"/>
          <w:sz w:val="28"/>
          <w:szCs w:val="28"/>
          <w:lang w:val="en-US"/>
        </w:rPr>
        <w:t xml:space="preserve"> </w:t>
      </w:r>
      <w:r w:rsidR="003130A2">
        <w:rPr>
          <w:color w:val="333333"/>
          <w:sz w:val="28"/>
          <w:szCs w:val="28"/>
        </w:rPr>
        <w:t>алгоритмы</w:t>
      </w:r>
      <w:r w:rsidR="003130A2" w:rsidRPr="00906C75">
        <w:rPr>
          <w:color w:val="333333"/>
          <w:sz w:val="28"/>
          <w:szCs w:val="28"/>
          <w:lang w:val="en-US"/>
        </w:rPr>
        <w:t xml:space="preserve"> </w:t>
      </w:r>
      <w:r w:rsidR="003130A2">
        <w:rPr>
          <w:color w:val="333333"/>
          <w:sz w:val="28"/>
          <w:szCs w:val="28"/>
        </w:rPr>
        <w:t>как</w:t>
      </w:r>
      <w:r w:rsidR="003130A2" w:rsidRPr="00906C75">
        <w:rPr>
          <w:color w:val="333333"/>
          <w:sz w:val="28"/>
          <w:szCs w:val="28"/>
          <w:lang w:val="en-US"/>
        </w:rPr>
        <w:t xml:space="preserve"> </w:t>
      </w:r>
      <w:r w:rsidR="003130A2" w:rsidRPr="00CA4A25">
        <w:rPr>
          <w:i/>
          <w:color w:val="333333"/>
          <w:sz w:val="28"/>
          <w:szCs w:val="28"/>
          <w:lang w:val="en-US"/>
        </w:rPr>
        <w:t>m</w:t>
      </w:r>
      <w:r w:rsidR="00D52419" w:rsidRPr="00CA4A25">
        <w:rPr>
          <w:i/>
          <w:color w:val="333333"/>
          <w:sz w:val="28"/>
          <w:szCs w:val="28"/>
          <w:lang w:val="en-US"/>
        </w:rPr>
        <w:t>oving block bootstrap,</w:t>
      </w:r>
      <w:r w:rsidR="00906C75" w:rsidRPr="00CA4A25">
        <w:rPr>
          <w:i/>
          <w:color w:val="333333"/>
          <w:sz w:val="28"/>
          <w:szCs w:val="28"/>
          <w:lang w:val="en-US"/>
        </w:rPr>
        <w:t xml:space="preserve"> </w:t>
      </w:r>
      <w:proofErr w:type="spellStart"/>
      <w:r w:rsidR="00D52419" w:rsidRPr="00CA4A25">
        <w:rPr>
          <w:i/>
          <w:color w:val="333333"/>
          <w:sz w:val="28"/>
          <w:szCs w:val="28"/>
          <w:lang w:val="en-US"/>
        </w:rPr>
        <w:t>nonoverlapping</w:t>
      </w:r>
      <w:proofErr w:type="spellEnd"/>
      <w:r w:rsidR="00D52419" w:rsidRPr="00CA4A25">
        <w:rPr>
          <w:i/>
          <w:color w:val="333333"/>
          <w:sz w:val="28"/>
          <w:szCs w:val="28"/>
          <w:lang w:val="en-US"/>
        </w:rPr>
        <w:t xml:space="preserve"> block bootstrap</w:t>
      </w:r>
      <w:r w:rsidR="00855EE7" w:rsidRPr="00CA4A25">
        <w:rPr>
          <w:i/>
          <w:color w:val="333333"/>
          <w:sz w:val="28"/>
          <w:szCs w:val="28"/>
          <w:lang w:val="en-US"/>
        </w:rPr>
        <w:t>,</w:t>
      </w:r>
      <w:r w:rsidR="00906C75" w:rsidRPr="00CA4A25">
        <w:rPr>
          <w:i/>
          <w:color w:val="333333"/>
          <w:sz w:val="28"/>
          <w:szCs w:val="28"/>
          <w:lang w:val="en-US"/>
        </w:rPr>
        <w:t xml:space="preserve"> </w:t>
      </w:r>
      <w:r w:rsidR="00D52419" w:rsidRPr="00CA4A25">
        <w:rPr>
          <w:i/>
          <w:color w:val="333333"/>
          <w:sz w:val="28"/>
          <w:szCs w:val="28"/>
          <w:lang w:val="en-US"/>
        </w:rPr>
        <w:t>circ</w:t>
      </w:r>
      <w:r w:rsidR="00D52419" w:rsidRPr="00CA4A25">
        <w:rPr>
          <w:i/>
          <w:color w:val="333333"/>
          <w:sz w:val="28"/>
          <w:szCs w:val="28"/>
          <w:lang w:val="en-US"/>
        </w:rPr>
        <w:t>u</w:t>
      </w:r>
      <w:r w:rsidR="00D52419" w:rsidRPr="00CA4A25">
        <w:rPr>
          <w:i/>
          <w:color w:val="333333"/>
          <w:sz w:val="28"/>
          <w:szCs w:val="28"/>
          <w:lang w:val="en-US"/>
        </w:rPr>
        <w:lastRenderedPageBreak/>
        <w:t>lar block bootstrap, stationary bootstrap</w:t>
      </w:r>
      <w:r w:rsidR="00C44CDC" w:rsidRPr="00906C75">
        <w:rPr>
          <w:color w:val="333333"/>
          <w:sz w:val="28"/>
          <w:szCs w:val="28"/>
          <w:lang w:val="en-US"/>
        </w:rPr>
        <w:t>.</w:t>
      </w:r>
      <w:r w:rsidR="00A77636" w:rsidRPr="00A77636">
        <w:rPr>
          <w:color w:val="333333"/>
          <w:sz w:val="28"/>
          <w:szCs w:val="28"/>
          <w:lang w:val="en-US"/>
        </w:rPr>
        <w:t xml:space="preserve"> </w:t>
      </w:r>
      <w:r w:rsidR="00906C75">
        <w:rPr>
          <w:color w:val="333333"/>
          <w:sz w:val="28"/>
          <w:szCs w:val="28"/>
        </w:rPr>
        <w:t xml:space="preserve">В первых трех случаях выборки формируются </w:t>
      </w:r>
      <w:r w:rsidR="00855EE7">
        <w:rPr>
          <w:color w:val="333333"/>
          <w:sz w:val="28"/>
          <w:szCs w:val="28"/>
        </w:rPr>
        <w:t xml:space="preserve">методом извлечения </w:t>
      </w:r>
      <w:r w:rsidR="00906C75">
        <w:rPr>
          <w:color w:val="333333"/>
          <w:sz w:val="28"/>
          <w:szCs w:val="28"/>
        </w:rPr>
        <w:t>с возвращением из блоков заранее з</w:t>
      </w:r>
      <w:r w:rsidR="00906C75">
        <w:rPr>
          <w:color w:val="333333"/>
          <w:sz w:val="28"/>
          <w:szCs w:val="28"/>
        </w:rPr>
        <w:t>а</w:t>
      </w:r>
      <w:r w:rsidR="00906C75">
        <w:rPr>
          <w:color w:val="333333"/>
          <w:sz w:val="28"/>
          <w:szCs w:val="28"/>
        </w:rPr>
        <w:t>данной длины.</w:t>
      </w:r>
      <w:r w:rsidR="00855EE7">
        <w:rPr>
          <w:color w:val="333333"/>
          <w:sz w:val="28"/>
          <w:szCs w:val="28"/>
        </w:rPr>
        <w:t xml:space="preserve"> Различаются лишь процедуры выбора блоков.</w:t>
      </w:r>
      <w:r w:rsidR="00906C75">
        <w:rPr>
          <w:color w:val="333333"/>
          <w:sz w:val="28"/>
          <w:szCs w:val="28"/>
        </w:rPr>
        <w:t xml:space="preserve"> В случае ст</w:t>
      </w:r>
      <w:r w:rsidR="00906C75">
        <w:rPr>
          <w:color w:val="333333"/>
          <w:sz w:val="28"/>
          <w:szCs w:val="28"/>
        </w:rPr>
        <w:t>а</w:t>
      </w:r>
      <w:r w:rsidR="00906C75">
        <w:rPr>
          <w:color w:val="333333"/>
          <w:sz w:val="28"/>
          <w:szCs w:val="28"/>
        </w:rPr>
        <w:t xml:space="preserve">ционарного </w:t>
      </w:r>
      <w:proofErr w:type="spellStart"/>
      <w:r w:rsidR="00906C75">
        <w:rPr>
          <w:color w:val="333333"/>
          <w:sz w:val="28"/>
          <w:szCs w:val="28"/>
        </w:rPr>
        <w:t>бутстрепа</w:t>
      </w:r>
      <w:proofErr w:type="spellEnd"/>
      <w:r w:rsidR="00906C75">
        <w:rPr>
          <w:color w:val="333333"/>
          <w:sz w:val="28"/>
          <w:szCs w:val="28"/>
        </w:rPr>
        <w:t xml:space="preserve"> длина блока не определена заранее, а является сл</w:t>
      </w:r>
      <w:r w:rsidR="00906C75">
        <w:rPr>
          <w:color w:val="333333"/>
          <w:sz w:val="28"/>
          <w:szCs w:val="28"/>
        </w:rPr>
        <w:t>у</w:t>
      </w:r>
      <w:r w:rsidR="00906C75">
        <w:rPr>
          <w:color w:val="333333"/>
          <w:sz w:val="28"/>
          <w:szCs w:val="28"/>
        </w:rPr>
        <w:t>чайной вел</w:t>
      </w:r>
      <w:r w:rsidR="00906C75">
        <w:rPr>
          <w:color w:val="333333"/>
          <w:sz w:val="28"/>
          <w:szCs w:val="28"/>
        </w:rPr>
        <w:t>и</w:t>
      </w:r>
      <w:r w:rsidR="00906C75">
        <w:rPr>
          <w:color w:val="333333"/>
          <w:sz w:val="28"/>
          <w:szCs w:val="28"/>
        </w:rPr>
        <w:t>чиной.</w:t>
      </w:r>
    </w:p>
    <w:p w:rsidR="00A77636" w:rsidRPr="00906C75" w:rsidRDefault="00A77636" w:rsidP="00D52419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Если длина блоков достаточно велика, то можно надеяться на </w:t>
      </w:r>
      <w:r w:rsidR="00CA4A25" w:rsidRPr="00CA4A25">
        <w:rPr>
          <w:color w:val="333333"/>
          <w:sz w:val="28"/>
          <w:szCs w:val="28"/>
        </w:rPr>
        <w:t>сохр</w:t>
      </w:r>
      <w:r w:rsidR="00CA4A25" w:rsidRPr="00CA4A25">
        <w:rPr>
          <w:color w:val="333333"/>
          <w:sz w:val="28"/>
          <w:szCs w:val="28"/>
        </w:rPr>
        <w:t>а</w:t>
      </w:r>
      <w:r w:rsidR="00CA4A25" w:rsidRPr="00CA4A25">
        <w:rPr>
          <w:color w:val="333333"/>
          <w:sz w:val="28"/>
          <w:szCs w:val="28"/>
        </w:rPr>
        <w:t>не</w:t>
      </w:r>
      <w:r w:rsidR="00CA4A25">
        <w:rPr>
          <w:color w:val="333333"/>
          <w:sz w:val="28"/>
          <w:szCs w:val="28"/>
        </w:rPr>
        <w:t>ние</w:t>
      </w:r>
      <w:r w:rsidR="00855EE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временных взаимосвязей </w:t>
      </w:r>
      <w:r w:rsidR="00855EE7">
        <w:rPr>
          <w:color w:val="333333"/>
          <w:sz w:val="28"/>
          <w:szCs w:val="28"/>
        </w:rPr>
        <w:t>в полученном временном</w:t>
      </w:r>
      <w:r>
        <w:rPr>
          <w:color w:val="333333"/>
          <w:sz w:val="28"/>
          <w:szCs w:val="28"/>
        </w:rPr>
        <w:t xml:space="preserve"> ряд</w:t>
      </w:r>
      <w:r w:rsidR="00855EE7">
        <w:rPr>
          <w:color w:val="333333"/>
          <w:sz w:val="28"/>
          <w:szCs w:val="28"/>
        </w:rPr>
        <w:t>у, так как</w:t>
      </w:r>
      <w:r>
        <w:rPr>
          <w:color w:val="333333"/>
          <w:sz w:val="28"/>
          <w:szCs w:val="28"/>
        </w:rPr>
        <w:t xml:space="preserve"> </w:t>
      </w:r>
      <w:r w:rsidR="00855EE7">
        <w:rPr>
          <w:color w:val="333333"/>
          <w:sz w:val="28"/>
          <w:szCs w:val="28"/>
        </w:rPr>
        <w:t xml:space="preserve">доля </w:t>
      </w:r>
      <w:r>
        <w:rPr>
          <w:color w:val="333333"/>
          <w:sz w:val="28"/>
          <w:szCs w:val="28"/>
        </w:rPr>
        <w:t>скачк</w:t>
      </w:r>
      <w:r w:rsidR="00855EE7">
        <w:rPr>
          <w:color w:val="333333"/>
          <w:sz w:val="28"/>
          <w:szCs w:val="28"/>
        </w:rPr>
        <w:t>ов</w:t>
      </w:r>
      <w:r>
        <w:rPr>
          <w:color w:val="333333"/>
          <w:sz w:val="28"/>
          <w:szCs w:val="28"/>
        </w:rPr>
        <w:t xml:space="preserve"> на границах блоков</w:t>
      </w:r>
      <w:r w:rsidR="00855EE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внося</w:t>
      </w:r>
      <w:r w:rsidR="00855EE7">
        <w:rPr>
          <w:color w:val="333333"/>
          <w:sz w:val="28"/>
          <w:szCs w:val="28"/>
        </w:rPr>
        <w:t>щих</w:t>
      </w:r>
      <w:r>
        <w:rPr>
          <w:color w:val="333333"/>
          <w:sz w:val="28"/>
          <w:szCs w:val="28"/>
        </w:rPr>
        <w:t xml:space="preserve"> серьезное искажение в структуру временных зависимостей</w:t>
      </w:r>
      <w:r w:rsidR="00855EE7">
        <w:rPr>
          <w:color w:val="333333"/>
          <w:sz w:val="28"/>
          <w:szCs w:val="28"/>
        </w:rPr>
        <w:t>, относительна невелика</w:t>
      </w:r>
      <w:r>
        <w:rPr>
          <w:color w:val="333333"/>
          <w:sz w:val="28"/>
          <w:szCs w:val="28"/>
        </w:rPr>
        <w:t xml:space="preserve">. </w:t>
      </w:r>
      <w:r w:rsidR="00855EE7">
        <w:rPr>
          <w:color w:val="333333"/>
          <w:sz w:val="28"/>
          <w:szCs w:val="28"/>
        </w:rPr>
        <w:t xml:space="preserve">Но, если длина блока чрезмерно велика, возникает эффект повторяемости данных. </w:t>
      </w:r>
      <w:r w:rsidR="00CA4A25">
        <w:rPr>
          <w:color w:val="333333"/>
          <w:sz w:val="28"/>
          <w:szCs w:val="28"/>
        </w:rPr>
        <w:t xml:space="preserve"> При малой длине блоков, структура временных взаимосвязей серьезно искажается.</w:t>
      </w:r>
    </w:p>
    <w:p w:rsidR="00BC6BA3" w:rsidRDefault="00855EE7" w:rsidP="00D34E92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Сгладить эффект скачков при блоках малой длины позволяет испол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зование</w:t>
      </w:r>
      <w:r w:rsidR="00A77636">
        <w:rPr>
          <w:color w:val="333333"/>
          <w:sz w:val="28"/>
          <w:szCs w:val="28"/>
        </w:rPr>
        <w:t xml:space="preserve"> </w:t>
      </w:r>
      <w:proofErr w:type="spellStart"/>
      <w:r w:rsidR="00A77636" w:rsidRPr="00A77636">
        <w:rPr>
          <w:color w:val="333333"/>
          <w:sz w:val="28"/>
          <w:szCs w:val="28"/>
        </w:rPr>
        <w:t>бутстреп</w:t>
      </w:r>
      <w:proofErr w:type="spellEnd"/>
      <w:r w:rsidR="00A77636" w:rsidRPr="00A77636">
        <w:rPr>
          <w:color w:val="333333"/>
          <w:sz w:val="28"/>
          <w:szCs w:val="28"/>
        </w:rPr>
        <w:t xml:space="preserve"> </w:t>
      </w:r>
      <w:r w:rsidR="00A77636">
        <w:rPr>
          <w:color w:val="333333"/>
          <w:sz w:val="28"/>
          <w:szCs w:val="28"/>
        </w:rPr>
        <w:t xml:space="preserve">метода </w:t>
      </w:r>
      <w:r w:rsidR="00A77636" w:rsidRPr="00A77636">
        <w:rPr>
          <w:i/>
          <w:color w:val="333333"/>
          <w:sz w:val="28"/>
          <w:szCs w:val="28"/>
        </w:rPr>
        <w:t>k</w:t>
      </w:r>
      <w:r w:rsidR="00A77636">
        <w:rPr>
          <w:color w:val="333333"/>
          <w:sz w:val="28"/>
          <w:szCs w:val="28"/>
        </w:rPr>
        <w:t>-ближайших соседей</w:t>
      </w:r>
      <w:r w:rsidR="00C8563E" w:rsidRPr="00C8563E">
        <w:rPr>
          <w:color w:val="333333"/>
          <w:sz w:val="28"/>
          <w:szCs w:val="28"/>
        </w:rPr>
        <w:t xml:space="preserve"> </w:t>
      </w:r>
      <w:r w:rsidR="00C8563E">
        <w:rPr>
          <w:sz w:val="28"/>
          <w:szCs w:val="28"/>
        </w:rPr>
        <w:t>(</w:t>
      </w:r>
      <w:r w:rsidR="00C8563E" w:rsidRPr="00C8563E">
        <w:rPr>
          <w:i/>
          <w:sz w:val="28"/>
          <w:szCs w:val="28"/>
          <w:lang w:val="en-US"/>
        </w:rPr>
        <w:t>KNN</w:t>
      </w:r>
      <w:r w:rsidR="00C8563E" w:rsidRPr="00C8563E">
        <w:rPr>
          <w:i/>
          <w:sz w:val="28"/>
          <w:szCs w:val="28"/>
        </w:rPr>
        <w:t>-</w:t>
      </w:r>
      <w:r w:rsidR="00C8563E" w:rsidRPr="00C8563E">
        <w:rPr>
          <w:i/>
          <w:sz w:val="28"/>
          <w:szCs w:val="28"/>
          <w:lang w:val="en-US"/>
        </w:rPr>
        <w:t>bootstrap</w:t>
      </w:r>
      <w:r w:rsidR="00C8563E" w:rsidRPr="00C8563E">
        <w:rPr>
          <w:sz w:val="28"/>
          <w:szCs w:val="28"/>
        </w:rPr>
        <w:t>)</w:t>
      </w:r>
      <w:r>
        <w:rPr>
          <w:color w:val="333333"/>
          <w:sz w:val="28"/>
          <w:szCs w:val="28"/>
        </w:rPr>
        <w:t>. В этом случае</w:t>
      </w:r>
      <w:r w:rsidR="00A77636">
        <w:rPr>
          <w:color w:val="333333"/>
          <w:sz w:val="28"/>
          <w:szCs w:val="28"/>
        </w:rPr>
        <w:t xml:space="preserve"> вероятности извлечения блоков не одинаковы</w:t>
      </w:r>
      <w:r>
        <w:rPr>
          <w:color w:val="333333"/>
          <w:sz w:val="28"/>
          <w:szCs w:val="28"/>
        </w:rPr>
        <w:t xml:space="preserve">, </w:t>
      </w:r>
      <w:r w:rsidR="00D34E92">
        <w:rPr>
          <w:color w:val="333333"/>
          <w:sz w:val="28"/>
          <w:szCs w:val="28"/>
        </w:rPr>
        <w:t>б</w:t>
      </w:r>
      <w:r w:rsidR="00BC6BA3">
        <w:rPr>
          <w:color w:val="333333"/>
          <w:sz w:val="28"/>
          <w:szCs w:val="28"/>
        </w:rPr>
        <w:t xml:space="preserve">олее близкие </w:t>
      </w:r>
      <w:r>
        <w:rPr>
          <w:color w:val="333333"/>
          <w:sz w:val="28"/>
          <w:szCs w:val="28"/>
        </w:rPr>
        <w:t>в з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данной метрике </w:t>
      </w:r>
      <w:r w:rsidR="00BC6BA3">
        <w:rPr>
          <w:color w:val="333333"/>
          <w:sz w:val="28"/>
          <w:szCs w:val="28"/>
        </w:rPr>
        <w:t>сос</w:t>
      </w:r>
      <w:r w:rsidR="00BC6BA3">
        <w:rPr>
          <w:color w:val="333333"/>
          <w:sz w:val="28"/>
          <w:szCs w:val="28"/>
        </w:rPr>
        <w:t>е</w:t>
      </w:r>
      <w:r w:rsidR="00BC6BA3">
        <w:rPr>
          <w:color w:val="333333"/>
          <w:sz w:val="28"/>
          <w:szCs w:val="28"/>
        </w:rPr>
        <w:t xml:space="preserve">ди имеют большую вероятность быть выбранными в схеме случайного выбора. </w:t>
      </w:r>
      <w:r>
        <w:rPr>
          <w:color w:val="333333"/>
          <w:sz w:val="28"/>
          <w:szCs w:val="28"/>
        </w:rPr>
        <w:t xml:space="preserve">Пусть </w:t>
      </w:r>
      <w:proofErr w:type="spellStart"/>
      <w:r w:rsidRPr="00855EE7">
        <w:rPr>
          <w:i/>
          <w:color w:val="333333"/>
          <w:sz w:val="28"/>
          <w:szCs w:val="28"/>
        </w:rPr>
        <w:t>k</w:t>
      </w:r>
      <w:proofErr w:type="spellEnd"/>
      <w:r w:rsidRPr="00855EE7"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Pr="00855EE7">
        <w:rPr>
          <w:color w:val="333333"/>
          <w:sz w:val="28"/>
          <w:szCs w:val="28"/>
        </w:rPr>
        <w:t xml:space="preserve"> число ближай</w:t>
      </w:r>
      <w:r w:rsidR="00C8563E">
        <w:rPr>
          <w:color w:val="333333"/>
          <w:sz w:val="28"/>
          <w:szCs w:val="28"/>
        </w:rPr>
        <w:t xml:space="preserve">ших </w:t>
      </w:r>
      <w:r w:rsidRPr="00855EE7">
        <w:rPr>
          <w:color w:val="333333"/>
          <w:sz w:val="28"/>
          <w:szCs w:val="28"/>
        </w:rPr>
        <w:t>соседей</w:t>
      </w:r>
      <w:r>
        <w:rPr>
          <w:color w:val="333333"/>
          <w:sz w:val="28"/>
          <w:szCs w:val="28"/>
        </w:rPr>
        <w:t>, для набл</w:t>
      </w:r>
      <w:r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 xml:space="preserve">дения завершающего текущий блок. Отбор в выборку осуществляется по </w:t>
      </w:r>
      <w:r w:rsidR="00274E10">
        <w:rPr>
          <w:color w:val="333333"/>
          <w:sz w:val="28"/>
          <w:szCs w:val="28"/>
        </w:rPr>
        <w:t>определенной</w:t>
      </w:r>
      <w:r>
        <w:rPr>
          <w:color w:val="333333"/>
          <w:sz w:val="28"/>
          <w:szCs w:val="28"/>
        </w:rPr>
        <w:t xml:space="preserve"> схеме из блоков, начинающихся за след</w:t>
      </w:r>
      <w:r w:rsidR="00D34E92">
        <w:rPr>
          <w:color w:val="333333"/>
          <w:sz w:val="28"/>
          <w:szCs w:val="28"/>
        </w:rPr>
        <w:t>ую</w:t>
      </w:r>
      <w:r>
        <w:rPr>
          <w:color w:val="333333"/>
          <w:sz w:val="28"/>
          <w:szCs w:val="28"/>
        </w:rPr>
        <w:t>щим</w:t>
      </w:r>
      <w:r w:rsidR="00C8563E">
        <w:rPr>
          <w:color w:val="333333"/>
          <w:sz w:val="28"/>
          <w:szCs w:val="28"/>
        </w:rPr>
        <w:t xml:space="preserve"> </w:t>
      </w:r>
      <w:r w:rsidR="00D34E92">
        <w:rPr>
          <w:color w:val="333333"/>
          <w:sz w:val="28"/>
          <w:szCs w:val="28"/>
        </w:rPr>
        <w:t xml:space="preserve">после одного из ближайших </w:t>
      </w:r>
      <w:r w:rsidR="002575EF" w:rsidRPr="00C8563E">
        <w:rPr>
          <w:color w:val="333333"/>
          <w:sz w:val="28"/>
          <w:szCs w:val="28"/>
        </w:rPr>
        <w:t xml:space="preserve">к указанному </w:t>
      </w:r>
      <w:r w:rsidR="002575EF" w:rsidRPr="00855EE7">
        <w:rPr>
          <w:color w:val="333333"/>
          <w:sz w:val="28"/>
          <w:szCs w:val="28"/>
        </w:rPr>
        <w:t xml:space="preserve"> </w:t>
      </w:r>
      <w:r w:rsidR="002575EF">
        <w:rPr>
          <w:color w:val="333333"/>
          <w:sz w:val="28"/>
          <w:szCs w:val="28"/>
        </w:rPr>
        <w:t xml:space="preserve">наблюдению </w:t>
      </w:r>
      <w:r w:rsidR="00D34E92">
        <w:rPr>
          <w:color w:val="333333"/>
          <w:sz w:val="28"/>
          <w:szCs w:val="28"/>
        </w:rPr>
        <w:t>соседей в</w:t>
      </w:r>
      <w:r>
        <w:rPr>
          <w:color w:val="333333"/>
          <w:sz w:val="28"/>
          <w:szCs w:val="28"/>
        </w:rPr>
        <w:t xml:space="preserve">  исходном </w:t>
      </w:r>
      <w:r w:rsidR="00D34E92">
        <w:rPr>
          <w:color w:val="333333"/>
          <w:sz w:val="28"/>
          <w:szCs w:val="28"/>
        </w:rPr>
        <w:t>временном ряду.</w:t>
      </w:r>
      <w:r>
        <w:rPr>
          <w:color w:val="333333"/>
          <w:sz w:val="28"/>
          <w:szCs w:val="28"/>
        </w:rPr>
        <w:t xml:space="preserve">  </w:t>
      </w:r>
      <w:r w:rsidR="00BC6BA3">
        <w:rPr>
          <w:color w:val="333333"/>
          <w:sz w:val="28"/>
          <w:szCs w:val="28"/>
        </w:rPr>
        <w:t xml:space="preserve">Вероятность выбора </w:t>
      </w:r>
      <w:r w:rsidR="00D34E92">
        <w:rPr>
          <w:color w:val="333333"/>
          <w:sz w:val="28"/>
          <w:szCs w:val="28"/>
        </w:rPr>
        <w:t xml:space="preserve">блока </w:t>
      </w:r>
      <w:r w:rsidR="00BC6BA3">
        <w:rPr>
          <w:sz w:val="28"/>
          <w:szCs w:val="28"/>
        </w:rPr>
        <w:t>может быть либо одинаковой, либо уб</w:t>
      </w:r>
      <w:r w:rsidR="00BC6BA3">
        <w:rPr>
          <w:sz w:val="28"/>
          <w:szCs w:val="28"/>
        </w:rPr>
        <w:t>ы</w:t>
      </w:r>
      <w:r w:rsidR="00BC6BA3">
        <w:rPr>
          <w:sz w:val="28"/>
          <w:szCs w:val="28"/>
        </w:rPr>
        <w:t>вать по мере увеличения расстояния от текущего  набл</w:t>
      </w:r>
      <w:r w:rsidR="00BC6BA3">
        <w:rPr>
          <w:sz w:val="28"/>
          <w:szCs w:val="28"/>
        </w:rPr>
        <w:t>ю</w:t>
      </w:r>
      <w:r w:rsidR="00BC6BA3">
        <w:rPr>
          <w:sz w:val="28"/>
          <w:szCs w:val="28"/>
        </w:rPr>
        <w:t>дения</w:t>
      </w:r>
      <w:r w:rsidR="00D34E92">
        <w:rPr>
          <w:sz w:val="28"/>
          <w:szCs w:val="28"/>
        </w:rPr>
        <w:t>.</w:t>
      </w:r>
    </w:p>
    <w:p w:rsidR="00CA4A25" w:rsidRDefault="00CA4A25" w:rsidP="004F4B0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70C12">
        <w:rPr>
          <w:color w:val="333333"/>
          <w:sz w:val="28"/>
          <w:szCs w:val="28"/>
        </w:rPr>
        <w:t xml:space="preserve">Для </w:t>
      </w:r>
      <w:r>
        <w:rPr>
          <w:color w:val="333333"/>
          <w:sz w:val="28"/>
          <w:szCs w:val="28"/>
        </w:rPr>
        <w:t xml:space="preserve">генерации сценариев </w:t>
      </w:r>
      <w:r w:rsidR="00970C12">
        <w:rPr>
          <w:color w:val="333333"/>
          <w:sz w:val="28"/>
          <w:szCs w:val="28"/>
        </w:rPr>
        <w:t xml:space="preserve">расчета показателей финансового риска </w:t>
      </w:r>
      <w:r>
        <w:rPr>
          <w:color w:val="333333"/>
          <w:sz w:val="28"/>
          <w:szCs w:val="28"/>
        </w:rPr>
        <w:t>для портфеля активов</w:t>
      </w:r>
      <w:r w:rsidR="00970C12">
        <w:rPr>
          <w:color w:val="333333"/>
          <w:sz w:val="28"/>
          <w:szCs w:val="28"/>
        </w:rPr>
        <w:t xml:space="preserve"> был реализован следующий алгоритм</w:t>
      </w:r>
      <w:r>
        <w:rPr>
          <w:color w:val="333333"/>
          <w:sz w:val="28"/>
          <w:szCs w:val="28"/>
        </w:rPr>
        <w:t xml:space="preserve">:  </w:t>
      </w:r>
    </w:p>
    <w:p w:rsidR="00BC6725" w:rsidRPr="00BC6725" w:rsidRDefault="00CA4A25" w:rsidP="004F4B0C">
      <w:pPr>
        <w:numPr>
          <w:ilvl w:val="0"/>
          <w:numId w:val="5"/>
        </w:numPr>
        <w:jc w:val="both"/>
        <w:rPr>
          <w:sz w:val="28"/>
          <w:szCs w:val="28"/>
        </w:rPr>
      </w:pPr>
      <w:r w:rsidRPr="00BC6725">
        <w:rPr>
          <w:color w:val="333333"/>
          <w:sz w:val="28"/>
          <w:szCs w:val="28"/>
        </w:rPr>
        <w:t xml:space="preserve">по </w:t>
      </w:r>
      <w:r w:rsidR="004323FB" w:rsidRPr="00BC6725">
        <w:rPr>
          <w:color w:val="333333"/>
          <w:sz w:val="28"/>
          <w:szCs w:val="28"/>
        </w:rPr>
        <w:t>наблюдаемым значени</w:t>
      </w:r>
      <w:r w:rsidR="00BC6725" w:rsidRPr="00BC6725">
        <w:rPr>
          <w:color w:val="333333"/>
          <w:sz w:val="28"/>
          <w:szCs w:val="28"/>
        </w:rPr>
        <w:t>я</w:t>
      </w:r>
      <w:r w:rsidR="004323FB" w:rsidRPr="00BC6725">
        <w:rPr>
          <w:color w:val="333333"/>
          <w:sz w:val="28"/>
          <w:szCs w:val="28"/>
        </w:rPr>
        <w:t xml:space="preserve">м цен активов </w:t>
      </w:r>
      <w:r w:rsidR="002575EF" w:rsidRPr="002575EF">
        <w:rPr>
          <w:position w:val="-14"/>
          <w:sz w:val="28"/>
          <w:szCs w:val="28"/>
        </w:rPr>
        <w:object w:dxaOrig="2500" w:dyaOrig="380">
          <v:shape id="_x0000_i1039" type="#_x0000_t75" style="width:125.2pt;height:19.4pt" o:ole="">
            <v:imagedata r:id="rId15" o:title=""/>
          </v:shape>
          <o:OLEObject Type="Embed" ProgID="Equation.3" ShapeID="_x0000_i1039" DrawAspect="Content" ObjectID="_1406967135" r:id="rId16"/>
        </w:object>
      </w:r>
      <w:r w:rsidR="004323FB" w:rsidRPr="00BC6725">
        <w:rPr>
          <w:sz w:val="28"/>
          <w:szCs w:val="28"/>
        </w:rPr>
        <w:t xml:space="preserve"> вычисл</w:t>
      </w:r>
      <w:r w:rsidR="00970C12">
        <w:rPr>
          <w:sz w:val="28"/>
          <w:szCs w:val="28"/>
        </w:rPr>
        <w:t>я</w:t>
      </w:r>
      <w:r w:rsidR="00970C12">
        <w:rPr>
          <w:sz w:val="28"/>
          <w:szCs w:val="28"/>
        </w:rPr>
        <w:t>лись</w:t>
      </w:r>
      <w:r w:rsidR="004323FB" w:rsidRPr="00BC6725">
        <w:rPr>
          <w:sz w:val="28"/>
          <w:szCs w:val="28"/>
        </w:rPr>
        <w:t xml:space="preserve"> д</w:t>
      </w:r>
      <w:r w:rsidR="004323FB" w:rsidRPr="00BC6725">
        <w:rPr>
          <w:sz w:val="28"/>
          <w:szCs w:val="28"/>
        </w:rPr>
        <w:t>о</w:t>
      </w:r>
      <w:r w:rsidR="004323FB" w:rsidRPr="00BC6725">
        <w:rPr>
          <w:sz w:val="28"/>
          <w:szCs w:val="28"/>
        </w:rPr>
        <w:t>ходности</w:t>
      </w:r>
      <w:r w:rsidR="00BC6725" w:rsidRPr="00BC6725">
        <w:rPr>
          <w:sz w:val="28"/>
          <w:szCs w:val="28"/>
        </w:rPr>
        <w:t xml:space="preserve"> </w:t>
      </w:r>
      <w:r w:rsidR="00BC6725" w:rsidRPr="00BC6725">
        <w:rPr>
          <w:position w:val="-14"/>
          <w:sz w:val="28"/>
          <w:szCs w:val="28"/>
        </w:rPr>
        <w:object w:dxaOrig="3800" w:dyaOrig="380">
          <v:shape id="_x0000_i1030" type="#_x0000_t75" style="width:189.7pt;height:19.4pt" o:ole="">
            <v:imagedata r:id="rId17" o:title=""/>
          </v:shape>
          <o:OLEObject Type="Embed" ProgID="Equation.3" ShapeID="_x0000_i1030" DrawAspect="Content" ObjectID="_1406967136" r:id="rId18"/>
        </w:object>
      </w:r>
      <w:r w:rsidR="00BC6725" w:rsidRPr="00BC6725">
        <w:rPr>
          <w:sz w:val="28"/>
          <w:szCs w:val="28"/>
        </w:rPr>
        <w:t>;</w:t>
      </w:r>
      <w:r w:rsidR="004323FB" w:rsidRPr="00BC6725">
        <w:rPr>
          <w:sz w:val="28"/>
          <w:szCs w:val="28"/>
        </w:rPr>
        <w:t xml:space="preserve">  </w:t>
      </w:r>
    </w:p>
    <w:p w:rsidR="00BC6725" w:rsidRPr="00BC6725" w:rsidRDefault="00BC6725" w:rsidP="00FD3694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BC6725">
        <w:rPr>
          <w:sz w:val="28"/>
          <w:szCs w:val="28"/>
        </w:rPr>
        <w:t>выполня</w:t>
      </w:r>
      <w:r w:rsidR="00970C12">
        <w:rPr>
          <w:sz w:val="28"/>
          <w:szCs w:val="28"/>
        </w:rPr>
        <w:t>лась</w:t>
      </w:r>
      <w:r w:rsidRPr="00BC6725">
        <w:rPr>
          <w:sz w:val="28"/>
          <w:szCs w:val="28"/>
        </w:rPr>
        <w:t xml:space="preserve"> декомпозици</w:t>
      </w:r>
      <w:r w:rsidR="00970C12">
        <w:rPr>
          <w:sz w:val="28"/>
          <w:szCs w:val="28"/>
        </w:rPr>
        <w:t>я</w:t>
      </w:r>
      <w:r w:rsidRPr="00BC6725">
        <w:rPr>
          <w:sz w:val="28"/>
          <w:szCs w:val="28"/>
        </w:rPr>
        <w:t xml:space="preserve"> временного ряда </w:t>
      </w:r>
      <w:r w:rsidRPr="00BC6725">
        <w:rPr>
          <w:position w:val="-14"/>
          <w:sz w:val="28"/>
          <w:szCs w:val="28"/>
        </w:rPr>
        <w:object w:dxaOrig="560" w:dyaOrig="380">
          <v:shape id="_x0000_i1031" type="#_x0000_t75" style="width:28.15pt;height:19.4pt" o:ole="">
            <v:imagedata r:id="rId19" o:title=""/>
          </v:shape>
          <o:OLEObject Type="Embed" ProgID="Equation.3" ShapeID="_x0000_i1031" DrawAspect="Content" ObjectID="_1406967137" r:id="rId20"/>
        </w:object>
      </w:r>
      <w:r w:rsidRPr="00BC6725">
        <w:rPr>
          <w:sz w:val="28"/>
          <w:szCs w:val="28"/>
        </w:rPr>
        <w:t xml:space="preserve"> на две компоненты: </w:t>
      </w:r>
      <w:proofErr w:type="spellStart"/>
      <w:r w:rsidRPr="00BC6725">
        <w:rPr>
          <w:sz w:val="28"/>
          <w:szCs w:val="28"/>
        </w:rPr>
        <w:t>волатильности</w:t>
      </w:r>
      <w:proofErr w:type="spellEnd"/>
      <w:r w:rsidRPr="00BC6725">
        <w:rPr>
          <w:sz w:val="28"/>
          <w:szCs w:val="28"/>
        </w:rPr>
        <w:t xml:space="preserve"> </w:t>
      </w:r>
      <w:r w:rsidRPr="00BC6725">
        <w:rPr>
          <w:position w:val="-14"/>
          <w:sz w:val="28"/>
          <w:szCs w:val="28"/>
        </w:rPr>
        <w:object w:dxaOrig="520" w:dyaOrig="380">
          <v:shape id="_x0000_i1034" type="#_x0000_t75" style="width:25.65pt;height:19.4pt" o:ole="">
            <v:imagedata r:id="rId21" o:title=""/>
          </v:shape>
          <o:OLEObject Type="Embed" ProgID="Equation.3" ShapeID="_x0000_i1034" DrawAspect="Content" ObjectID="_1406967138" r:id="rId22"/>
        </w:object>
      </w:r>
      <w:r w:rsidRPr="00BC6725">
        <w:rPr>
          <w:sz w:val="28"/>
          <w:szCs w:val="28"/>
        </w:rPr>
        <w:t xml:space="preserve">и случайного шума </w:t>
      </w:r>
      <w:r w:rsidRPr="00BC6725">
        <w:rPr>
          <w:position w:val="-14"/>
          <w:sz w:val="28"/>
          <w:szCs w:val="28"/>
        </w:rPr>
        <w:object w:dxaOrig="480" w:dyaOrig="380">
          <v:shape id="_x0000_i1033" type="#_x0000_t75" style="width:23.8pt;height:19.4pt" o:ole="">
            <v:imagedata r:id="rId23" o:title=""/>
          </v:shape>
          <o:OLEObject Type="Embed" ProgID="Equation.3" ShapeID="_x0000_i1033" DrawAspect="Content" ObjectID="_1406967139" r:id="rId24"/>
        </w:object>
      </w:r>
      <w:r w:rsidRPr="00BC6725">
        <w:rPr>
          <w:sz w:val="28"/>
          <w:szCs w:val="28"/>
        </w:rPr>
        <w:t>:</w:t>
      </w:r>
      <w:r w:rsidRPr="00BC6725">
        <w:rPr>
          <w:position w:val="-14"/>
          <w:sz w:val="28"/>
          <w:szCs w:val="28"/>
        </w:rPr>
        <w:object w:dxaOrig="1080" w:dyaOrig="380">
          <v:shape id="_x0000_i1032" type="#_x0000_t75" style="width:53.85pt;height:19.4pt" o:ole="">
            <v:imagedata r:id="rId25" o:title=""/>
          </v:shape>
          <o:OLEObject Type="Embed" ProgID="Equation.3" ShapeID="_x0000_i1032" DrawAspect="Content" ObjectID="_1406967140" r:id="rId26"/>
        </w:object>
      </w:r>
      <w:r w:rsidRPr="00BC6725">
        <w:rPr>
          <w:sz w:val="28"/>
          <w:szCs w:val="28"/>
        </w:rPr>
        <w:t xml:space="preserve">. </w:t>
      </w:r>
      <w:proofErr w:type="spellStart"/>
      <w:r w:rsidR="004323FB" w:rsidRPr="00BC6725">
        <w:rPr>
          <w:sz w:val="28"/>
          <w:szCs w:val="28"/>
        </w:rPr>
        <w:t>Волатильности</w:t>
      </w:r>
      <w:proofErr w:type="spellEnd"/>
      <w:r w:rsidR="004323FB" w:rsidRPr="00BC6725">
        <w:rPr>
          <w:sz w:val="28"/>
          <w:szCs w:val="28"/>
        </w:rPr>
        <w:t xml:space="preserve"> рассматрива</w:t>
      </w:r>
      <w:r w:rsidR="00970C12">
        <w:rPr>
          <w:sz w:val="28"/>
          <w:szCs w:val="28"/>
        </w:rPr>
        <w:t>лись</w:t>
      </w:r>
      <w:r w:rsidR="004323FB" w:rsidRPr="00BC6725">
        <w:rPr>
          <w:sz w:val="28"/>
          <w:szCs w:val="28"/>
        </w:rPr>
        <w:t xml:space="preserve"> как </w:t>
      </w:r>
      <w:proofErr w:type="spellStart"/>
      <w:r w:rsidR="004323FB" w:rsidRPr="00BC6725">
        <w:rPr>
          <w:sz w:val="28"/>
          <w:szCs w:val="28"/>
        </w:rPr>
        <w:t>автокоррелированные</w:t>
      </w:r>
      <w:proofErr w:type="spellEnd"/>
      <w:r w:rsidR="004323FB" w:rsidRPr="00BC6725">
        <w:rPr>
          <w:sz w:val="28"/>
          <w:szCs w:val="28"/>
        </w:rPr>
        <w:t xml:space="preserve"> и </w:t>
      </w:r>
      <w:proofErr w:type="spellStart"/>
      <w:r w:rsidR="004323FB" w:rsidRPr="00BC6725">
        <w:rPr>
          <w:sz w:val="28"/>
          <w:szCs w:val="28"/>
        </w:rPr>
        <w:t>кросс</w:t>
      </w:r>
      <w:r w:rsidR="002575EF">
        <w:rPr>
          <w:sz w:val="28"/>
          <w:szCs w:val="28"/>
        </w:rPr>
        <w:t>-</w:t>
      </w:r>
      <w:r w:rsidR="004323FB" w:rsidRPr="00BC6725">
        <w:rPr>
          <w:sz w:val="28"/>
          <w:szCs w:val="28"/>
        </w:rPr>
        <w:t>коррелированные</w:t>
      </w:r>
      <w:proofErr w:type="spellEnd"/>
      <w:r w:rsidR="004323FB" w:rsidRPr="00BC6725">
        <w:rPr>
          <w:sz w:val="28"/>
          <w:szCs w:val="28"/>
        </w:rPr>
        <w:t xml:space="preserve"> </w:t>
      </w:r>
      <w:r w:rsidRPr="00BC6725">
        <w:rPr>
          <w:sz w:val="28"/>
          <w:szCs w:val="28"/>
        </w:rPr>
        <w:t>величины</w:t>
      </w:r>
      <w:r w:rsidR="004323FB" w:rsidRPr="00BC6725">
        <w:rPr>
          <w:sz w:val="28"/>
          <w:szCs w:val="28"/>
        </w:rPr>
        <w:t xml:space="preserve">, тогда как шум – </w:t>
      </w:r>
      <w:proofErr w:type="spellStart"/>
      <w:r w:rsidR="004323FB" w:rsidRPr="00BC6725">
        <w:rPr>
          <w:sz w:val="28"/>
          <w:szCs w:val="28"/>
        </w:rPr>
        <w:t>кросс</w:t>
      </w:r>
      <w:r w:rsidR="002575EF">
        <w:rPr>
          <w:sz w:val="28"/>
          <w:szCs w:val="28"/>
        </w:rPr>
        <w:t>-</w:t>
      </w:r>
      <w:r w:rsidR="004323FB" w:rsidRPr="00BC6725">
        <w:rPr>
          <w:sz w:val="28"/>
          <w:szCs w:val="28"/>
        </w:rPr>
        <w:t>коррелированн</w:t>
      </w:r>
      <w:r w:rsidRPr="00BC6725">
        <w:rPr>
          <w:sz w:val="28"/>
          <w:szCs w:val="28"/>
        </w:rPr>
        <w:t>ые</w:t>
      </w:r>
      <w:proofErr w:type="spellEnd"/>
      <w:r w:rsidR="004323FB" w:rsidRPr="00BC6725">
        <w:rPr>
          <w:sz w:val="28"/>
          <w:szCs w:val="28"/>
        </w:rPr>
        <w:t xml:space="preserve"> компонент</w:t>
      </w:r>
      <w:r w:rsidRPr="00BC6725">
        <w:rPr>
          <w:sz w:val="28"/>
          <w:szCs w:val="28"/>
        </w:rPr>
        <w:t>ы</w:t>
      </w:r>
      <w:r w:rsidR="004323FB" w:rsidRPr="00BC6725">
        <w:rPr>
          <w:sz w:val="28"/>
          <w:szCs w:val="28"/>
        </w:rPr>
        <w:t>.</w:t>
      </w:r>
      <w:r w:rsidRPr="00BC6725">
        <w:rPr>
          <w:sz w:val="28"/>
          <w:szCs w:val="28"/>
        </w:rPr>
        <w:t xml:space="preserve"> </w:t>
      </w:r>
      <w:proofErr w:type="spellStart"/>
      <w:r w:rsidRPr="00BC6725">
        <w:rPr>
          <w:sz w:val="28"/>
          <w:szCs w:val="28"/>
        </w:rPr>
        <w:t>В</w:t>
      </w:r>
      <w:r w:rsidR="002B3AAB" w:rsidRPr="00BC6725">
        <w:rPr>
          <w:sz w:val="28"/>
          <w:szCs w:val="28"/>
        </w:rPr>
        <w:t>ол</w:t>
      </w:r>
      <w:r w:rsidR="002B3AAB" w:rsidRPr="00BC6725">
        <w:rPr>
          <w:sz w:val="28"/>
          <w:szCs w:val="28"/>
        </w:rPr>
        <w:t>а</w:t>
      </w:r>
      <w:r w:rsidR="002B3AAB" w:rsidRPr="00BC6725">
        <w:rPr>
          <w:sz w:val="28"/>
          <w:szCs w:val="28"/>
        </w:rPr>
        <w:t>тильност</w:t>
      </w:r>
      <w:r w:rsidRPr="00BC6725">
        <w:rPr>
          <w:sz w:val="28"/>
          <w:szCs w:val="28"/>
        </w:rPr>
        <w:t>и</w:t>
      </w:r>
      <w:proofErr w:type="spellEnd"/>
      <w:r w:rsidR="0076257D" w:rsidRPr="00BC6725">
        <w:rPr>
          <w:sz w:val="28"/>
          <w:szCs w:val="28"/>
        </w:rPr>
        <w:t xml:space="preserve"> </w:t>
      </w:r>
      <w:r w:rsidRPr="00BC6725">
        <w:rPr>
          <w:position w:val="-14"/>
          <w:sz w:val="28"/>
          <w:szCs w:val="28"/>
        </w:rPr>
        <w:object w:dxaOrig="520" w:dyaOrig="380">
          <v:shape id="_x0000_i1036" type="#_x0000_t75" style="width:26.3pt;height:18.8pt" o:ole="">
            <v:imagedata r:id="rId27" o:title=""/>
          </v:shape>
          <o:OLEObject Type="Embed" ProgID="Equation.3" ShapeID="_x0000_i1036" DrawAspect="Content" ObjectID="_1406967141" r:id="rId28"/>
        </w:object>
      </w:r>
      <w:r w:rsidR="002B3AAB" w:rsidRPr="00BC6725">
        <w:rPr>
          <w:sz w:val="28"/>
          <w:szCs w:val="28"/>
        </w:rPr>
        <w:t xml:space="preserve"> </w:t>
      </w:r>
      <w:r w:rsidRPr="00BC6725">
        <w:rPr>
          <w:sz w:val="28"/>
          <w:szCs w:val="28"/>
        </w:rPr>
        <w:t>оценива</w:t>
      </w:r>
      <w:r w:rsidR="00970C12">
        <w:rPr>
          <w:sz w:val="28"/>
          <w:szCs w:val="28"/>
        </w:rPr>
        <w:t xml:space="preserve">лись </w:t>
      </w:r>
      <w:r w:rsidR="00221DF3">
        <w:rPr>
          <w:sz w:val="28"/>
          <w:szCs w:val="28"/>
        </w:rPr>
        <w:t xml:space="preserve">как прогнозные значения </w:t>
      </w:r>
      <w:r w:rsidR="00970C12">
        <w:rPr>
          <w:sz w:val="28"/>
          <w:szCs w:val="28"/>
        </w:rPr>
        <w:t>по модели усло</w:t>
      </w:r>
      <w:r w:rsidR="00970C12">
        <w:rPr>
          <w:sz w:val="28"/>
          <w:szCs w:val="28"/>
        </w:rPr>
        <w:t>в</w:t>
      </w:r>
      <w:r w:rsidR="00970C12">
        <w:rPr>
          <w:sz w:val="28"/>
          <w:szCs w:val="28"/>
        </w:rPr>
        <w:t xml:space="preserve">ной </w:t>
      </w:r>
      <w:proofErr w:type="spellStart"/>
      <w:r w:rsidR="00970C12">
        <w:rPr>
          <w:sz w:val="28"/>
          <w:szCs w:val="28"/>
        </w:rPr>
        <w:t>гетероскедасти</w:t>
      </w:r>
      <w:r w:rsidR="00221DF3">
        <w:rPr>
          <w:sz w:val="28"/>
          <w:szCs w:val="28"/>
        </w:rPr>
        <w:t>ч</w:t>
      </w:r>
      <w:r w:rsidR="00970C12">
        <w:rPr>
          <w:sz w:val="28"/>
          <w:szCs w:val="28"/>
        </w:rPr>
        <w:t>н</w:t>
      </w:r>
      <w:r w:rsidR="00221DF3">
        <w:rPr>
          <w:sz w:val="28"/>
          <w:szCs w:val="28"/>
        </w:rPr>
        <w:t>о</w:t>
      </w:r>
      <w:r w:rsidR="00970C12">
        <w:rPr>
          <w:sz w:val="28"/>
          <w:szCs w:val="28"/>
        </w:rPr>
        <w:t>сти</w:t>
      </w:r>
      <w:proofErr w:type="spellEnd"/>
      <w:r w:rsidR="00970C12">
        <w:rPr>
          <w:sz w:val="28"/>
          <w:szCs w:val="28"/>
        </w:rPr>
        <w:t xml:space="preserve"> GARCH</w:t>
      </w:r>
      <w:r w:rsidR="00221DF3">
        <w:rPr>
          <w:sz w:val="28"/>
          <w:szCs w:val="28"/>
        </w:rPr>
        <w:t>(1,1)</w:t>
      </w:r>
      <w:r w:rsidR="00970C12">
        <w:rPr>
          <w:sz w:val="28"/>
          <w:szCs w:val="28"/>
        </w:rPr>
        <w:t>,</w:t>
      </w:r>
      <w:r w:rsidR="00221DF3">
        <w:rPr>
          <w:sz w:val="28"/>
          <w:szCs w:val="28"/>
        </w:rPr>
        <w:t xml:space="preserve"> </w:t>
      </w:r>
      <w:r w:rsidRPr="00BC6725">
        <w:rPr>
          <w:sz w:val="28"/>
          <w:szCs w:val="28"/>
        </w:rPr>
        <w:t>затем вычисля</w:t>
      </w:r>
      <w:r w:rsidR="00221DF3">
        <w:rPr>
          <w:sz w:val="28"/>
          <w:szCs w:val="28"/>
        </w:rPr>
        <w:t>лись</w:t>
      </w:r>
      <w:r w:rsidRPr="00BC6725">
        <w:rPr>
          <w:sz w:val="28"/>
          <w:szCs w:val="28"/>
        </w:rPr>
        <w:t xml:space="preserve"> </w:t>
      </w:r>
      <w:r w:rsidR="002B3AAB" w:rsidRPr="00BC6725">
        <w:rPr>
          <w:sz w:val="28"/>
          <w:szCs w:val="28"/>
        </w:rPr>
        <w:t>ост</w:t>
      </w:r>
      <w:r w:rsidR="002B3AAB" w:rsidRPr="00BC6725">
        <w:rPr>
          <w:sz w:val="28"/>
          <w:szCs w:val="28"/>
        </w:rPr>
        <w:t>а</w:t>
      </w:r>
      <w:r w:rsidR="002B3AAB" w:rsidRPr="00BC6725">
        <w:rPr>
          <w:sz w:val="28"/>
          <w:szCs w:val="28"/>
        </w:rPr>
        <w:t>точны</w:t>
      </w:r>
      <w:r w:rsidRPr="00BC6725">
        <w:rPr>
          <w:sz w:val="28"/>
          <w:szCs w:val="28"/>
        </w:rPr>
        <w:t>е</w:t>
      </w:r>
      <w:r w:rsidR="002B3AAB" w:rsidRPr="00BC6725">
        <w:rPr>
          <w:sz w:val="28"/>
          <w:szCs w:val="28"/>
        </w:rPr>
        <w:t xml:space="preserve"> член</w:t>
      </w:r>
      <w:r w:rsidRPr="00BC6725">
        <w:rPr>
          <w:sz w:val="28"/>
          <w:szCs w:val="28"/>
        </w:rPr>
        <w:t xml:space="preserve">ы </w:t>
      </w:r>
      <w:r w:rsidRPr="00BC6725">
        <w:rPr>
          <w:position w:val="-14"/>
          <w:sz w:val="28"/>
          <w:szCs w:val="28"/>
        </w:rPr>
        <w:object w:dxaOrig="1260" w:dyaOrig="380">
          <v:shape id="_x0000_i1035" type="#_x0000_t75" style="width:63.25pt;height:19.4pt" o:ole="">
            <v:imagedata r:id="rId29" o:title=""/>
          </v:shape>
          <o:OLEObject Type="Embed" ProgID="Equation.3" ShapeID="_x0000_i1035" DrawAspect="Content" ObjectID="_1406967142" r:id="rId30"/>
        </w:object>
      </w:r>
      <w:r w:rsidRPr="00BC6725">
        <w:rPr>
          <w:sz w:val="28"/>
          <w:szCs w:val="28"/>
        </w:rPr>
        <w:t xml:space="preserve">;  </w:t>
      </w:r>
      <w:r w:rsidR="002B3AAB" w:rsidRPr="00BC6725">
        <w:rPr>
          <w:sz w:val="28"/>
          <w:szCs w:val="28"/>
        </w:rPr>
        <w:t xml:space="preserve"> </w:t>
      </w:r>
    </w:p>
    <w:p w:rsidR="00BC6725" w:rsidRPr="00BC6725" w:rsidRDefault="00BC6725" w:rsidP="00FD3694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BC6725">
        <w:rPr>
          <w:sz w:val="28"/>
          <w:szCs w:val="28"/>
        </w:rPr>
        <w:t>на</w:t>
      </w:r>
      <w:r w:rsidR="002B3AAB" w:rsidRPr="00BC6725">
        <w:rPr>
          <w:sz w:val="28"/>
          <w:szCs w:val="28"/>
        </w:rPr>
        <w:t xml:space="preserve"> основании последовательности </w:t>
      </w:r>
      <w:proofErr w:type="spellStart"/>
      <w:r w:rsidR="002B3AAB" w:rsidRPr="00BC6725">
        <w:rPr>
          <w:sz w:val="28"/>
          <w:szCs w:val="28"/>
        </w:rPr>
        <w:t>волатильностей</w:t>
      </w:r>
      <w:proofErr w:type="spellEnd"/>
      <w:r w:rsidR="002B3AAB" w:rsidRPr="00BC6725">
        <w:rPr>
          <w:sz w:val="28"/>
          <w:szCs w:val="28"/>
        </w:rPr>
        <w:t xml:space="preserve"> </w:t>
      </w:r>
      <w:r w:rsidR="00970C12" w:rsidRPr="00BC6725">
        <w:rPr>
          <w:position w:val="-14"/>
          <w:sz w:val="28"/>
          <w:szCs w:val="28"/>
        </w:rPr>
        <w:object w:dxaOrig="520" w:dyaOrig="400">
          <v:shape id="_x0000_i1037" type="#_x0000_t75" style="width:26.3pt;height:20.05pt" o:ole="">
            <v:imagedata r:id="rId31" o:title=""/>
          </v:shape>
          <o:OLEObject Type="Embed" ProgID="Equation.3" ShapeID="_x0000_i1037" DrawAspect="Content" ObjectID="_1406967143" r:id="rId32"/>
        </w:object>
      </w:r>
      <w:r w:rsidR="0076257D" w:rsidRPr="00BC672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 KNN</w:t>
      </w:r>
      <w:r w:rsidR="00970C12" w:rsidRPr="00970C12">
        <w:rPr>
          <w:sz w:val="28"/>
          <w:szCs w:val="28"/>
        </w:rPr>
        <w:t xml:space="preserve">-стационарного </w:t>
      </w:r>
      <w:proofErr w:type="spellStart"/>
      <w:r w:rsidR="002B3AAB" w:rsidRPr="00BC6725">
        <w:rPr>
          <w:sz w:val="28"/>
          <w:szCs w:val="28"/>
        </w:rPr>
        <w:t>бутстреп</w:t>
      </w:r>
      <w:r w:rsidR="00970C12">
        <w:rPr>
          <w:sz w:val="28"/>
          <w:szCs w:val="28"/>
        </w:rPr>
        <w:t>а</w:t>
      </w:r>
      <w:proofErr w:type="spellEnd"/>
      <w:r w:rsidR="002B3AAB" w:rsidRPr="00BC6725">
        <w:rPr>
          <w:sz w:val="28"/>
          <w:szCs w:val="28"/>
        </w:rPr>
        <w:t xml:space="preserve"> </w:t>
      </w:r>
      <w:proofErr w:type="spellStart"/>
      <w:r w:rsidR="00970C12" w:rsidRPr="00BC6725">
        <w:rPr>
          <w:sz w:val="28"/>
          <w:szCs w:val="28"/>
        </w:rPr>
        <w:t>генериру</w:t>
      </w:r>
      <w:r w:rsidR="00221DF3">
        <w:rPr>
          <w:sz w:val="28"/>
          <w:szCs w:val="28"/>
        </w:rPr>
        <w:t>ровались</w:t>
      </w:r>
      <w:proofErr w:type="spellEnd"/>
      <w:r w:rsidR="00970C12">
        <w:rPr>
          <w:sz w:val="28"/>
          <w:szCs w:val="28"/>
        </w:rPr>
        <w:t xml:space="preserve"> </w:t>
      </w:r>
      <w:r w:rsidR="002B3AAB" w:rsidRPr="00BC6725">
        <w:rPr>
          <w:sz w:val="28"/>
          <w:szCs w:val="28"/>
        </w:rPr>
        <w:t>выборк</w:t>
      </w:r>
      <w:r w:rsidR="00221DF3">
        <w:rPr>
          <w:sz w:val="28"/>
          <w:szCs w:val="28"/>
        </w:rPr>
        <w:t>и</w:t>
      </w:r>
      <w:r w:rsidR="002B3AAB" w:rsidRPr="00BC6725">
        <w:rPr>
          <w:sz w:val="28"/>
          <w:szCs w:val="28"/>
        </w:rPr>
        <w:t xml:space="preserve"> для </w:t>
      </w:r>
      <w:proofErr w:type="spellStart"/>
      <w:r w:rsidR="002B3AAB" w:rsidRPr="00BC6725">
        <w:rPr>
          <w:sz w:val="28"/>
          <w:szCs w:val="28"/>
        </w:rPr>
        <w:t>волатильн</w:t>
      </w:r>
      <w:r w:rsidR="002B3AAB" w:rsidRPr="00BC6725">
        <w:rPr>
          <w:sz w:val="28"/>
          <w:szCs w:val="28"/>
        </w:rPr>
        <w:t>о</w:t>
      </w:r>
      <w:r w:rsidR="002B3AAB" w:rsidRPr="00BC6725">
        <w:rPr>
          <w:sz w:val="28"/>
          <w:szCs w:val="28"/>
        </w:rPr>
        <w:t>сти</w:t>
      </w:r>
      <w:proofErr w:type="spellEnd"/>
      <w:r w:rsidRPr="00BC6725">
        <w:rPr>
          <w:sz w:val="28"/>
          <w:szCs w:val="28"/>
        </w:rPr>
        <w:t>;</w:t>
      </w:r>
    </w:p>
    <w:p w:rsidR="00970C12" w:rsidRPr="00970C12" w:rsidRDefault="00970C12" w:rsidP="00FD3694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70C12">
        <w:rPr>
          <w:sz w:val="28"/>
          <w:szCs w:val="28"/>
        </w:rPr>
        <w:t>генерир</w:t>
      </w:r>
      <w:r w:rsidR="00221DF3">
        <w:rPr>
          <w:sz w:val="28"/>
          <w:szCs w:val="28"/>
        </w:rPr>
        <w:t>овались</w:t>
      </w:r>
      <w:r w:rsidRPr="00970C12">
        <w:rPr>
          <w:sz w:val="28"/>
          <w:szCs w:val="28"/>
        </w:rPr>
        <w:t xml:space="preserve"> </w:t>
      </w:r>
      <w:proofErr w:type="spellStart"/>
      <w:r w:rsidR="002B3AAB" w:rsidRPr="00970C12">
        <w:rPr>
          <w:sz w:val="28"/>
          <w:szCs w:val="28"/>
        </w:rPr>
        <w:t>бутстреп</w:t>
      </w:r>
      <w:proofErr w:type="spellEnd"/>
      <w:r w:rsidR="002B3AAB" w:rsidRPr="00970C12">
        <w:rPr>
          <w:sz w:val="28"/>
          <w:szCs w:val="28"/>
        </w:rPr>
        <w:t xml:space="preserve"> выборк</w:t>
      </w:r>
      <w:r w:rsidR="00221DF3">
        <w:rPr>
          <w:sz w:val="28"/>
          <w:szCs w:val="28"/>
        </w:rPr>
        <w:t>и</w:t>
      </w:r>
      <w:r w:rsidR="002B3AAB" w:rsidRPr="00970C12">
        <w:rPr>
          <w:sz w:val="28"/>
          <w:szCs w:val="28"/>
        </w:rPr>
        <w:t xml:space="preserve"> для случайных ошибок</w:t>
      </w:r>
      <w:r w:rsidR="0076257D" w:rsidRPr="00970C12">
        <w:rPr>
          <w:sz w:val="28"/>
          <w:szCs w:val="28"/>
        </w:rPr>
        <w:t xml:space="preserve"> </w:t>
      </w:r>
      <w:r w:rsidR="00221DF3" w:rsidRPr="00970C12">
        <w:rPr>
          <w:position w:val="-14"/>
          <w:sz w:val="28"/>
          <w:szCs w:val="28"/>
        </w:rPr>
        <w:object w:dxaOrig="480" w:dyaOrig="380">
          <v:shape id="_x0000_i1038" type="#_x0000_t75" style="width:24.4pt;height:19.4pt" o:ole="">
            <v:imagedata r:id="rId33" o:title=""/>
          </v:shape>
          <o:OLEObject Type="Embed" ProgID="Equation.3" ShapeID="_x0000_i1038" DrawAspect="Content" ObjectID="_1406967144" r:id="rId34"/>
        </w:object>
      </w:r>
      <w:r w:rsidRPr="00970C12">
        <w:rPr>
          <w:sz w:val="28"/>
          <w:szCs w:val="28"/>
        </w:rPr>
        <w:t>;</w:t>
      </w:r>
    </w:p>
    <w:p w:rsidR="00221DF3" w:rsidRDefault="002B3AAB" w:rsidP="00970C12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70C12">
        <w:rPr>
          <w:sz w:val="28"/>
          <w:szCs w:val="28"/>
        </w:rPr>
        <w:t>порожда</w:t>
      </w:r>
      <w:r w:rsidR="00274E10">
        <w:rPr>
          <w:sz w:val="28"/>
          <w:szCs w:val="28"/>
        </w:rPr>
        <w:t>лся</w:t>
      </w:r>
      <w:r w:rsidR="00970C12" w:rsidRPr="00970C12">
        <w:rPr>
          <w:sz w:val="28"/>
          <w:szCs w:val="28"/>
        </w:rPr>
        <w:t xml:space="preserve"> ряд доходностей </w:t>
      </w:r>
      <w:r w:rsidRPr="00970C12">
        <w:rPr>
          <w:sz w:val="28"/>
          <w:szCs w:val="28"/>
        </w:rPr>
        <w:t xml:space="preserve"> </w:t>
      </w:r>
      <w:r w:rsidR="00274E10" w:rsidRPr="00970C12">
        <w:rPr>
          <w:position w:val="-14"/>
          <w:sz w:val="28"/>
          <w:szCs w:val="28"/>
        </w:rPr>
        <w:object w:dxaOrig="2980" w:dyaOrig="380">
          <v:shape id="_x0000_i1040" type="#_x0000_t75" style="width:149.65pt;height:19.4pt" o:ole="">
            <v:imagedata r:id="rId35" o:title=""/>
          </v:shape>
          <o:OLEObject Type="Embed" ProgID="Equation.3" ShapeID="_x0000_i1040" DrawAspect="Content" ObjectID="_1406967145" r:id="rId36"/>
        </w:object>
      </w:r>
      <w:r w:rsidR="00970C12" w:rsidRPr="00970C12">
        <w:rPr>
          <w:sz w:val="28"/>
          <w:szCs w:val="28"/>
        </w:rPr>
        <w:t xml:space="preserve"> </w:t>
      </w:r>
      <w:r w:rsidR="00970C12">
        <w:rPr>
          <w:sz w:val="28"/>
          <w:szCs w:val="28"/>
        </w:rPr>
        <w:t>.</w:t>
      </w:r>
    </w:p>
    <w:p w:rsidR="00970C12" w:rsidRPr="00221DF3" w:rsidRDefault="00221DF3" w:rsidP="00221DF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70C12" w:rsidRPr="00221DF3">
        <w:rPr>
          <w:color w:val="333333"/>
          <w:sz w:val="28"/>
          <w:szCs w:val="28"/>
        </w:rPr>
        <w:t>В докладе рассматриваются результаты применения</w:t>
      </w:r>
      <w:r w:rsidRPr="00221DF3">
        <w:rPr>
          <w:color w:val="333333"/>
          <w:sz w:val="28"/>
          <w:szCs w:val="28"/>
        </w:rPr>
        <w:t xml:space="preserve"> описанного по</w:t>
      </w:r>
      <w:r w:rsidRPr="00221DF3">
        <w:rPr>
          <w:color w:val="333333"/>
          <w:sz w:val="28"/>
          <w:szCs w:val="28"/>
        </w:rPr>
        <w:t>д</w:t>
      </w:r>
      <w:r w:rsidRPr="00221DF3">
        <w:rPr>
          <w:color w:val="333333"/>
          <w:sz w:val="28"/>
          <w:szCs w:val="28"/>
        </w:rPr>
        <w:t xml:space="preserve">хода для </w:t>
      </w:r>
      <w:r w:rsidR="00FE140A">
        <w:rPr>
          <w:color w:val="333333"/>
          <w:sz w:val="28"/>
          <w:szCs w:val="28"/>
        </w:rPr>
        <w:t>расчета и тестирования величины капитала под риском для пор</w:t>
      </w:r>
      <w:r w:rsidR="00FE140A">
        <w:rPr>
          <w:color w:val="333333"/>
          <w:sz w:val="28"/>
          <w:szCs w:val="28"/>
        </w:rPr>
        <w:t>т</w:t>
      </w:r>
      <w:r w:rsidR="00FE140A">
        <w:rPr>
          <w:color w:val="333333"/>
          <w:sz w:val="28"/>
          <w:szCs w:val="28"/>
        </w:rPr>
        <w:t>феля с наименьшим риском при заданной доходности по данным росси</w:t>
      </w:r>
      <w:r w:rsidR="00FE140A">
        <w:rPr>
          <w:color w:val="333333"/>
          <w:sz w:val="28"/>
          <w:szCs w:val="28"/>
        </w:rPr>
        <w:t>й</w:t>
      </w:r>
      <w:r w:rsidR="00FE140A">
        <w:rPr>
          <w:color w:val="333333"/>
          <w:sz w:val="28"/>
          <w:szCs w:val="28"/>
        </w:rPr>
        <w:t xml:space="preserve">ского фондового рынка за 2011-2012 годы. </w:t>
      </w:r>
    </w:p>
    <w:sectPr w:rsidR="00970C12" w:rsidRPr="00221DF3" w:rsidSect="00E324DF">
      <w:type w:val="continuous"/>
      <w:pgSz w:w="11909" w:h="16834"/>
      <w:pgMar w:top="1440" w:right="1442" w:bottom="720" w:left="13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F95"/>
    <w:multiLevelType w:val="hybridMultilevel"/>
    <w:tmpl w:val="D5F82680"/>
    <w:lvl w:ilvl="0" w:tplc="39F6F7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143FA"/>
    <w:multiLevelType w:val="singleLevel"/>
    <w:tmpl w:val="B7A6FFF4"/>
    <w:lvl w:ilvl="0">
      <w:start w:val="1"/>
      <w:numFmt w:val="decimal"/>
      <w:lvlText w:val="%1."/>
      <w:lvlJc w:val="left"/>
      <w:pPr>
        <w:ind w:left="1077" w:hanging="368"/>
      </w:pPr>
      <w:rPr>
        <w:rFonts w:ascii="Times New Roman" w:hAnsi="Times New Roman" w:hint="default"/>
      </w:rPr>
    </w:lvl>
  </w:abstractNum>
  <w:abstractNum w:abstractNumId="2">
    <w:nsid w:val="3EBE4789"/>
    <w:multiLevelType w:val="hybridMultilevel"/>
    <w:tmpl w:val="4F8283B8"/>
    <w:lvl w:ilvl="0" w:tplc="4B6C0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6C6F34"/>
    <w:multiLevelType w:val="hybridMultilevel"/>
    <w:tmpl w:val="FDDE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14381"/>
    <w:multiLevelType w:val="singleLevel"/>
    <w:tmpl w:val="65862870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90"/>
      </w:pPr>
      <w:rPr>
        <w:rFonts w:ascii="Times New Roman" w:hAnsi="Times New Roman" w:cs="Times New Roman" w:hint="default"/>
        <w:b w:val="0"/>
        <w:i/>
        <w:sz w:val="24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3B"/>
    <w:rsid w:val="0004244F"/>
    <w:rsid w:val="00065E5D"/>
    <w:rsid w:val="000825E7"/>
    <w:rsid w:val="000957A4"/>
    <w:rsid w:val="000E4689"/>
    <w:rsid w:val="001A75F2"/>
    <w:rsid w:val="001B2071"/>
    <w:rsid w:val="00204B1E"/>
    <w:rsid w:val="00221DF3"/>
    <w:rsid w:val="00224402"/>
    <w:rsid w:val="002506F2"/>
    <w:rsid w:val="002575EF"/>
    <w:rsid w:val="002623B8"/>
    <w:rsid w:val="00274E10"/>
    <w:rsid w:val="0027513E"/>
    <w:rsid w:val="002753F0"/>
    <w:rsid w:val="0029117F"/>
    <w:rsid w:val="002B3AAB"/>
    <w:rsid w:val="002F7D3B"/>
    <w:rsid w:val="00303D77"/>
    <w:rsid w:val="003055E2"/>
    <w:rsid w:val="003130A2"/>
    <w:rsid w:val="00327047"/>
    <w:rsid w:val="003350D2"/>
    <w:rsid w:val="00367594"/>
    <w:rsid w:val="003A2F4A"/>
    <w:rsid w:val="003A38B0"/>
    <w:rsid w:val="003A65F4"/>
    <w:rsid w:val="00406BD9"/>
    <w:rsid w:val="004169A5"/>
    <w:rsid w:val="00427614"/>
    <w:rsid w:val="004323FB"/>
    <w:rsid w:val="004C2609"/>
    <w:rsid w:val="004F4B0C"/>
    <w:rsid w:val="005238D6"/>
    <w:rsid w:val="005338F1"/>
    <w:rsid w:val="00544636"/>
    <w:rsid w:val="00553E7A"/>
    <w:rsid w:val="005C0C37"/>
    <w:rsid w:val="005C2B38"/>
    <w:rsid w:val="005C6266"/>
    <w:rsid w:val="005D49D8"/>
    <w:rsid w:val="005E3553"/>
    <w:rsid w:val="005F63B4"/>
    <w:rsid w:val="00615AC3"/>
    <w:rsid w:val="0065767C"/>
    <w:rsid w:val="006643CD"/>
    <w:rsid w:val="006D5019"/>
    <w:rsid w:val="0076257D"/>
    <w:rsid w:val="0078406D"/>
    <w:rsid w:val="00797430"/>
    <w:rsid w:val="007C1F01"/>
    <w:rsid w:val="007C3D35"/>
    <w:rsid w:val="007F5750"/>
    <w:rsid w:val="00810117"/>
    <w:rsid w:val="00820956"/>
    <w:rsid w:val="00855EE7"/>
    <w:rsid w:val="00870D79"/>
    <w:rsid w:val="008916EF"/>
    <w:rsid w:val="008B03EF"/>
    <w:rsid w:val="00906C75"/>
    <w:rsid w:val="0091323F"/>
    <w:rsid w:val="00921159"/>
    <w:rsid w:val="00927C42"/>
    <w:rsid w:val="00937EA4"/>
    <w:rsid w:val="00970C12"/>
    <w:rsid w:val="00A77636"/>
    <w:rsid w:val="00AA658D"/>
    <w:rsid w:val="00AD4A23"/>
    <w:rsid w:val="00B12B10"/>
    <w:rsid w:val="00B15350"/>
    <w:rsid w:val="00B5468A"/>
    <w:rsid w:val="00B86EDE"/>
    <w:rsid w:val="00BC6725"/>
    <w:rsid w:val="00BC6BA3"/>
    <w:rsid w:val="00BC6BED"/>
    <w:rsid w:val="00C068A3"/>
    <w:rsid w:val="00C20C9D"/>
    <w:rsid w:val="00C44CDC"/>
    <w:rsid w:val="00C54822"/>
    <w:rsid w:val="00C761D6"/>
    <w:rsid w:val="00C8563E"/>
    <w:rsid w:val="00CA4A25"/>
    <w:rsid w:val="00CA73B1"/>
    <w:rsid w:val="00CA78F4"/>
    <w:rsid w:val="00CB1DC6"/>
    <w:rsid w:val="00CE3645"/>
    <w:rsid w:val="00CF1D56"/>
    <w:rsid w:val="00D11DB8"/>
    <w:rsid w:val="00D34E92"/>
    <w:rsid w:val="00D405B1"/>
    <w:rsid w:val="00D52419"/>
    <w:rsid w:val="00D558FD"/>
    <w:rsid w:val="00DF3A3B"/>
    <w:rsid w:val="00E0314D"/>
    <w:rsid w:val="00E324DF"/>
    <w:rsid w:val="00EC0C30"/>
    <w:rsid w:val="00EF08F1"/>
    <w:rsid w:val="00EF690F"/>
    <w:rsid w:val="00F83D0A"/>
    <w:rsid w:val="00FD3694"/>
    <w:rsid w:val="00FE140A"/>
    <w:rsid w:val="00FE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4D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324DF"/>
    <w:pPr>
      <w:keepNext/>
      <w:shd w:val="clear" w:color="auto" w:fill="FFFFFF"/>
      <w:spacing w:before="569"/>
      <w:ind w:left="25"/>
      <w:outlineLvl w:val="0"/>
    </w:pPr>
    <w:rPr>
      <w:b/>
      <w:bCs/>
      <w:color w:val="000000"/>
      <w:spacing w:val="-1"/>
      <w:sz w:val="24"/>
      <w:szCs w:val="24"/>
    </w:rPr>
  </w:style>
  <w:style w:type="paragraph" w:styleId="2">
    <w:name w:val="heading 2"/>
    <w:basedOn w:val="a"/>
    <w:next w:val="a"/>
    <w:qFormat/>
    <w:rsid w:val="00E324DF"/>
    <w:pPr>
      <w:keepNext/>
      <w:shd w:val="clear" w:color="auto" w:fill="FFFFFF"/>
      <w:spacing w:line="274" w:lineRule="exact"/>
      <w:ind w:left="187"/>
      <w:jc w:val="center"/>
      <w:outlineLvl w:val="1"/>
    </w:pPr>
    <w:rPr>
      <w:b/>
      <w:bCs/>
      <w:color w:val="000000"/>
      <w:spacing w:val="1"/>
      <w:sz w:val="28"/>
      <w:szCs w:val="24"/>
    </w:rPr>
  </w:style>
  <w:style w:type="paragraph" w:styleId="3">
    <w:name w:val="heading 3"/>
    <w:basedOn w:val="a"/>
    <w:next w:val="a"/>
    <w:qFormat/>
    <w:rsid w:val="00E324DF"/>
    <w:pPr>
      <w:keepNext/>
      <w:shd w:val="clear" w:color="auto" w:fill="FFFFFF"/>
      <w:ind w:left="104"/>
      <w:outlineLvl w:val="2"/>
    </w:pPr>
    <w:rPr>
      <w:color w:val="000000"/>
      <w:spacing w:val="-3"/>
      <w:sz w:val="28"/>
      <w:szCs w:val="24"/>
    </w:rPr>
  </w:style>
  <w:style w:type="paragraph" w:styleId="4">
    <w:name w:val="heading 4"/>
    <w:basedOn w:val="a"/>
    <w:next w:val="a"/>
    <w:qFormat/>
    <w:rsid w:val="00E324DF"/>
    <w:pPr>
      <w:keepNext/>
      <w:shd w:val="clear" w:color="auto" w:fill="FFFFFF"/>
      <w:spacing w:line="274" w:lineRule="exact"/>
      <w:jc w:val="center"/>
      <w:outlineLvl w:val="3"/>
    </w:pPr>
    <w:rPr>
      <w:b/>
      <w:bCs/>
      <w:color w:val="000000"/>
      <w:sz w:val="28"/>
      <w:szCs w:val="24"/>
    </w:rPr>
  </w:style>
  <w:style w:type="paragraph" w:styleId="5">
    <w:name w:val="heading 5"/>
    <w:basedOn w:val="a"/>
    <w:next w:val="a"/>
    <w:qFormat/>
    <w:rsid w:val="00E324DF"/>
    <w:pPr>
      <w:keepNext/>
      <w:shd w:val="clear" w:color="auto" w:fill="FFFFFF"/>
      <w:tabs>
        <w:tab w:val="left" w:pos="248"/>
      </w:tabs>
      <w:outlineLvl w:val="4"/>
    </w:pPr>
    <w:rPr>
      <w:color w:val="000000"/>
      <w:spacing w:val="-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24DF"/>
    <w:pPr>
      <w:shd w:val="clear" w:color="auto" w:fill="FFFFFF"/>
      <w:spacing w:line="274" w:lineRule="exact"/>
      <w:ind w:right="83" w:firstLine="709"/>
    </w:pPr>
    <w:rPr>
      <w:color w:val="000000"/>
      <w:spacing w:val="1"/>
      <w:sz w:val="28"/>
      <w:szCs w:val="24"/>
    </w:rPr>
  </w:style>
  <w:style w:type="paragraph" w:styleId="20">
    <w:name w:val="Body Text Indent 2"/>
    <w:basedOn w:val="a"/>
    <w:rsid w:val="00E324DF"/>
    <w:pPr>
      <w:shd w:val="clear" w:color="auto" w:fill="FFFFFF"/>
      <w:ind w:left="23" w:firstLine="686"/>
      <w:jc w:val="both"/>
    </w:pPr>
    <w:rPr>
      <w:color w:val="000000"/>
      <w:spacing w:val="1"/>
      <w:sz w:val="28"/>
      <w:szCs w:val="24"/>
    </w:rPr>
  </w:style>
  <w:style w:type="paragraph" w:styleId="30">
    <w:name w:val="Body Text Indent 3"/>
    <w:basedOn w:val="a"/>
    <w:link w:val="31"/>
    <w:rsid w:val="00AA658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A658D"/>
    <w:rPr>
      <w:sz w:val="16"/>
      <w:szCs w:val="16"/>
    </w:rPr>
  </w:style>
  <w:style w:type="paragraph" w:styleId="a4">
    <w:name w:val="Body Text"/>
    <w:basedOn w:val="a"/>
    <w:link w:val="a5"/>
    <w:rsid w:val="00AA658D"/>
    <w:pPr>
      <w:spacing w:after="120"/>
    </w:pPr>
  </w:style>
  <w:style w:type="character" w:customStyle="1" w:styleId="a5">
    <w:name w:val="Основной текст Знак"/>
    <w:basedOn w:val="a0"/>
    <w:link w:val="a4"/>
    <w:rsid w:val="00AA658D"/>
  </w:style>
  <w:style w:type="paragraph" w:customStyle="1" w:styleId="10">
    <w:name w:val="Абзац списка1"/>
    <w:basedOn w:val="a"/>
    <w:rsid w:val="002506F2"/>
    <w:pPr>
      <w:widowControl/>
      <w:autoSpaceDE/>
      <w:autoSpaceDN/>
      <w:adjustRightInd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hps">
    <w:name w:val="hps"/>
    <w:basedOn w:val="a0"/>
    <w:rsid w:val="006D5019"/>
  </w:style>
  <w:style w:type="paragraph" w:styleId="a6">
    <w:name w:val="Balloon Text"/>
    <w:basedOn w:val="a"/>
    <w:link w:val="a7"/>
    <w:rsid w:val="00A77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7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681</vt:lpstr>
    </vt:vector>
  </TitlesOfParts>
  <Company>Домашний компьютер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681</dc:title>
  <dc:creator>Юрий Федулов</dc:creator>
  <cp:lastModifiedBy>атто</cp:lastModifiedBy>
  <cp:revision>2</cp:revision>
  <cp:lastPrinted>2012-08-20T07:13:00Z</cp:lastPrinted>
  <dcterms:created xsi:type="dcterms:W3CDTF">2012-08-20T07:19:00Z</dcterms:created>
  <dcterms:modified xsi:type="dcterms:W3CDTF">2012-08-20T07:19:00Z</dcterms:modified>
</cp:coreProperties>
</file>